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001E" w14:textId="74CF38A0" w:rsidR="00DF34FB" w:rsidRPr="00DD442A" w:rsidRDefault="00DD442A" w:rsidP="00DD442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D44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TABELLA 1 – VALUTAZIONE DEL RISCHIO</w:t>
      </w:r>
    </w:p>
    <w:p w14:paraId="07A53422" w14:textId="77777777" w:rsidR="00DF34FB" w:rsidRDefault="00DF34FB" w:rsidP="0069744D"/>
    <w:p w14:paraId="3E31513E" w14:textId="4401162B" w:rsidR="0069744D" w:rsidRPr="00DB7F5B" w:rsidRDefault="0069744D" w:rsidP="00DF3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F5B">
        <w:rPr>
          <w:rFonts w:ascii="Times New Roman" w:hAnsi="Times New Roman" w:cs="Times New Roman"/>
          <w:b/>
          <w:bCs/>
          <w:sz w:val="32"/>
          <w:szCs w:val="32"/>
        </w:rPr>
        <w:t xml:space="preserve">Attività: </w:t>
      </w:r>
      <w:r w:rsidR="00DF34FB" w:rsidRPr="00DB7F5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B7F5B">
        <w:rPr>
          <w:rFonts w:ascii="Times New Roman" w:hAnsi="Times New Roman" w:cs="Times New Roman"/>
          <w:b/>
          <w:bCs/>
          <w:sz w:val="32"/>
          <w:szCs w:val="32"/>
        </w:rPr>
        <w:t>. Acquisizione e progressione del personale</w:t>
      </w:r>
      <w:r w:rsidR="009D052F" w:rsidRPr="00DB7F5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1547199" w14:textId="77777777" w:rsidR="00DF34FB" w:rsidRPr="009D052F" w:rsidRDefault="00DF34FB" w:rsidP="00DF34FB">
      <w:pPr>
        <w:jc w:val="center"/>
        <w:rPr>
          <w:rFonts w:ascii="Times New Roman" w:hAnsi="Times New Roman" w:cs="Times New Roman"/>
          <w:b/>
          <w:bCs/>
        </w:rPr>
      </w:pPr>
    </w:p>
    <w:p w14:paraId="66D5AA6C" w14:textId="64ED3532" w:rsidR="0069744D" w:rsidRPr="009D052F" w:rsidRDefault="00523D65" w:rsidP="0069744D">
      <w:pPr>
        <w:rPr>
          <w:rFonts w:ascii="Times New Roman" w:hAnsi="Times New Roman" w:cs="Times New Roman"/>
          <w:b/>
          <w:bCs/>
        </w:rPr>
      </w:pPr>
      <w:r w:rsidRPr="009D052F">
        <w:rPr>
          <w:rFonts w:ascii="Times New Roman" w:hAnsi="Times New Roman" w:cs="Times New Roman"/>
          <w:b/>
          <w:bCs/>
        </w:rPr>
        <w:t xml:space="preserve">Soggetti coinvolti: </w:t>
      </w:r>
    </w:p>
    <w:p w14:paraId="7B1EB446" w14:textId="7104A45A" w:rsidR="00523D65" w:rsidRPr="009D052F" w:rsidRDefault="0035028D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</w:t>
      </w:r>
      <w:r w:rsidR="00523D65" w:rsidRPr="009D052F">
        <w:rPr>
          <w:rFonts w:ascii="Times New Roman" w:hAnsi="Times New Roman" w:cs="Times New Roman"/>
        </w:rPr>
        <w:t xml:space="preserve"> risorse umane.</w:t>
      </w:r>
    </w:p>
    <w:p w14:paraId="08D8CCE2" w14:textId="549DB7C8" w:rsidR="00523D65" w:rsidRPr="009D052F" w:rsidRDefault="00523D65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Commissione di valutazione. </w:t>
      </w:r>
    </w:p>
    <w:p w14:paraId="41A04E52" w14:textId="14663650" w:rsidR="00523D65" w:rsidRPr="009D052F" w:rsidRDefault="00523D65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Consiglio di Amministrazione. </w:t>
      </w:r>
    </w:p>
    <w:p w14:paraId="303E6924" w14:textId="1B785E26" w:rsidR="00861E38" w:rsidRPr="009D052F" w:rsidRDefault="00861E38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Direttore Generale. </w:t>
      </w:r>
    </w:p>
    <w:p w14:paraId="73C08F8C" w14:textId="77777777" w:rsidR="00861E38" w:rsidRPr="009D052F" w:rsidRDefault="00861E38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14:paraId="2DF7D08B" w14:textId="190F2B13" w:rsidR="0069744D" w:rsidRPr="009D052F" w:rsidRDefault="0069744D" w:rsidP="0069744D">
      <w:pPr>
        <w:rPr>
          <w:rFonts w:ascii="Times New Roman" w:hAnsi="Times New Roman" w:cs="Times New Roman"/>
          <w:b/>
          <w:bCs/>
        </w:rPr>
      </w:pPr>
      <w:r w:rsidRPr="009D052F">
        <w:rPr>
          <w:rFonts w:ascii="Times New Roman" w:hAnsi="Times New Roman" w:cs="Times New Roman"/>
          <w:b/>
          <w:bCs/>
        </w:rPr>
        <w:t>Procedure e regolamenti in essere</w:t>
      </w:r>
      <w:r w:rsidR="00523D65" w:rsidRPr="009D052F">
        <w:rPr>
          <w:rFonts w:ascii="Times New Roman" w:hAnsi="Times New Roman" w:cs="Times New Roman"/>
          <w:b/>
          <w:bCs/>
        </w:rPr>
        <w:t xml:space="preserve">: </w:t>
      </w:r>
    </w:p>
    <w:p w14:paraId="75F437F7" w14:textId="6DA83F2C" w:rsidR="00523D65" w:rsidRDefault="00523D65" w:rsidP="00523D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>Regolamento per il reclutamento di personale di Polaris s.r.l. approvato con deliberazione del Consiglio di Amministrazione di Polaris s.r.l. in data 19 febbra</w:t>
      </w:r>
      <w:r w:rsidR="00D42731" w:rsidRPr="009D052F">
        <w:rPr>
          <w:rFonts w:ascii="Times New Roman" w:hAnsi="Times New Roman" w:cs="Times New Roman"/>
        </w:rPr>
        <w:t>i</w:t>
      </w:r>
      <w:r w:rsidRPr="009D052F">
        <w:rPr>
          <w:rFonts w:ascii="Times New Roman" w:hAnsi="Times New Roman" w:cs="Times New Roman"/>
        </w:rPr>
        <w:t xml:space="preserve">o 2019. </w:t>
      </w:r>
    </w:p>
    <w:p w14:paraId="6A8C7B56" w14:textId="17032F22" w:rsidR="00732230" w:rsidRDefault="005A695A" w:rsidP="00523D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</w:t>
      </w:r>
      <w:r w:rsidR="00732230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 xml:space="preserve">il </w:t>
      </w:r>
      <w:r w:rsidR="00732230">
        <w:rPr>
          <w:rFonts w:ascii="Times New Roman" w:hAnsi="Times New Roman" w:cs="Times New Roman"/>
        </w:rPr>
        <w:t xml:space="preserve">riconoscimento dei premi aziendali; </w:t>
      </w:r>
    </w:p>
    <w:p w14:paraId="687929B1" w14:textId="2207D5BF" w:rsidR="00732230" w:rsidRPr="009D052F" w:rsidRDefault="00732230" w:rsidP="00523D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rimborsi spesa</w:t>
      </w:r>
      <w:r w:rsidR="005A695A">
        <w:rPr>
          <w:rFonts w:ascii="Times New Roman" w:hAnsi="Times New Roman" w:cs="Times New Roman"/>
        </w:rPr>
        <w:t>;</w:t>
      </w:r>
    </w:p>
    <w:p w14:paraId="380D378D" w14:textId="162AA46D" w:rsidR="0069744D" w:rsidRPr="009D052F" w:rsidRDefault="00523D65" w:rsidP="00DD28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Codice etico di Polaris s.r.l. </w:t>
      </w:r>
    </w:p>
    <w:p w14:paraId="6E18E726" w14:textId="77777777" w:rsidR="0069744D" w:rsidRPr="009D052F" w:rsidRDefault="0069744D" w:rsidP="00523D6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D052F">
        <w:rPr>
          <w:rFonts w:ascii="Times New Roman" w:hAnsi="Times New Roman" w:cs="Times New Roman"/>
          <w:b/>
          <w:bCs/>
          <w:u w:val="single"/>
        </w:rPr>
        <w:t>Misure di prevenzione</w:t>
      </w:r>
    </w:p>
    <w:p w14:paraId="4C688F38" w14:textId="77777777" w:rsidR="0069744D" w:rsidRPr="009D052F" w:rsidRDefault="0069744D" w:rsidP="0069744D">
      <w:pPr>
        <w:rPr>
          <w:rFonts w:ascii="Times New Roman" w:hAnsi="Times New Roman" w:cs="Times New Roman"/>
        </w:rPr>
      </w:pPr>
    </w:p>
    <w:tbl>
      <w:tblPr>
        <w:tblW w:w="1458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07"/>
        <w:gridCol w:w="2126"/>
        <w:gridCol w:w="2835"/>
        <w:gridCol w:w="3402"/>
        <w:gridCol w:w="1462"/>
        <w:gridCol w:w="1701"/>
        <w:gridCol w:w="2254"/>
      </w:tblGrid>
      <w:tr w:rsidR="00540EFD" w:rsidRPr="009D052F" w14:paraId="19CD2A29" w14:textId="77777777" w:rsidTr="00540EFD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3F4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16E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A139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DD2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313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57B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Responsabile misura prevenzione</w:t>
            </w:r>
          </w:p>
          <w:p w14:paraId="62EC8C2C" w14:textId="43F1EB25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5FE2" w14:textId="2F96D506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</w:tc>
      </w:tr>
      <w:tr w:rsidR="00540EFD" w:rsidRPr="009D052F" w14:paraId="7343701F" w14:textId="77777777" w:rsidTr="00540EFD">
        <w:trPr>
          <w:trHeight w:val="1312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E30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4DAE1996" w14:textId="46E4A656" w:rsidR="00540EFD" w:rsidRPr="00732230" w:rsidRDefault="00540EFD" w:rsidP="006F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30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CF7" w14:textId="41F02B9E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>Definizione dei fabbisogni di personale;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4C82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assunzioni non in linea con le necessità aziendali;</w:t>
            </w:r>
          </w:p>
          <w:p w14:paraId="657ED1AA" w14:textId="38A87C38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C762" w14:textId="38DFEE64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Il Regolamento aziendale prevede che il reclutamento avvenga su proposta del Direttore Generale o su iniziativa del Consiglio di Amministrazione sulla base delle esigenze strutturali e/o contingenti dell’Azienda.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EAC5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8CC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Direttore Generale; </w:t>
            </w:r>
          </w:p>
          <w:p w14:paraId="75BE5E41" w14:textId="21BE1AF0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Consiglio di Amministrazione;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EF98" w14:textId="77777777" w:rsidR="00540EFD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Verifica a campione dei verbali del CDA sulle procedure di reclutamento attivate</w:t>
            </w:r>
            <w:r w:rsidR="00220F02">
              <w:rPr>
                <w:rFonts w:ascii="Times New Roman" w:hAnsi="Times New Roman" w:cs="Times New Roman"/>
              </w:rPr>
              <w:t xml:space="preserve">. </w:t>
            </w:r>
          </w:p>
          <w:p w14:paraId="2332E9E3" w14:textId="7692F9F6" w:rsidR="00220F02" w:rsidRPr="009D052F" w:rsidRDefault="00220F02" w:rsidP="0069744D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una volta all’anno.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EFD" w:rsidRPr="009D052F" w14:paraId="217211D1" w14:textId="77777777" w:rsidTr="00540EFD">
        <w:trPr>
          <w:cantSplit/>
          <w:trHeight w:val="228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3A1D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648F5741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6A134808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00BF3892" w14:textId="484E1C4E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EE77" w14:textId="6D1B385C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F70D" w14:textId="77777777" w:rsidR="00540EFD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Requisiti accesso personalizzati e insufficienza di </w:t>
            </w:r>
          </w:p>
          <w:p w14:paraId="236E1244" w14:textId="2367CB6E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meccanismi oggettivi reclutamento.</w:t>
            </w:r>
          </w:p>
          <w:p w14:paraId="50BF8123" w14:textId="139B307E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AB55" w14:textId="37AC3FAF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Pubblicazione del bando di selezione nella sezione “Società Trasparente”.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95CD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9C9C" w14:textId="73E230CD" w:rsidR="00540EFD" w:rsidRPr="009D052F" w:rsidRDefault="00B40AD2" w:rsidP="00D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47AD" w14:textId="77777777" w:rsidR="00540EFD" w:rsidRPr="009A1092" w:rsidRDefault="00540EFD" w:rsidP="0069744D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della pubblicazione del bando di selezione. </w:t>
            </w:r>
          </w:p>
          <w:p w14:paraId="51D2DCEB" w14:textId="041FCC60" w:rsidR="008A70B5" w:rsidRPr="009A1092" w:rsidRDefault="008A70B5" w:rsidP="0069744D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controllo sulla Sezione </w:t>
            </w:r>
            <w:proofErr w:type="spellStart"/>
            <w:r w:rsidRPr="009A1092">
              <w:rPr>
                <w:rFonts w:ascii="Times New Roman" w:hAnsi="Times New Roman" w:cs="Times New Roman"/>
              </w:rPr>
              <w:t>SocietàTrasparente</w:t>
            </w:r>
            <w:proofErr w:type="spellEnd"/>
            <w:r w:rsidRPr="009A1092">
              <w:rPr>
                <w:rFonts w:ascii="Times New Roman" w:hAnsi="Times New Roman" w:cs="Times New Roman"/>
              </w:rPr>
              <w:t xml:space="preserve"> trimestrale; </w:t>
            </w:r>
          </w:p>
        </w:tc>
      </w:tr>
      <w:tr w:rsidR="00540EFD" w:rsidRPr="009D052F" w14:paraId="4F1CA3BD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24EBA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32FA35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B5856A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90CFE" w14:textId="7CF2961A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01755F9B" w14:textId="0A54FAA6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Previsione delle modalità di reclutamento del personale all’interno del bando di selezione secondo quanto stabilito dal Regolamento aziendale; </w:t>
            </w:r>
          </w:p>
          <w:p w14:paraId="28445EB1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61F16DC9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DAEC9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55F704AC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B2869" w14:textId="45AFF0F6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Consiglio di Amministrazione; Direttore Generale;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BA4C0" w14:textId="77777777" w:rsidR="00540EFD" w:rsidRPr="009A1092" w:rsidRDefault="00540EFD" w:rsidP="0069744D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Verifica a campione dei bandi di selezione</w:t>
            </w:r>
            <w:r w:rsidR="00891239" w:rsidRPr="009A1092">
              <w:rPr>
                <w:rFonts w:ascii="Times New Roman" w:hAnsi="Times New Roman" w:cs="Times New Roman"/>
              </w:rPr>
              <w:t xml:space="preserve">. </w:t>
            </w:r>
          </w:p>
          <w:p w14:paraId="0FC9E32B" w14:textId="2D612499" w:rsidR="00891239" w:rsidRPr="009A1092" w:rsidRDefault="00891239" w:rsidP="0069744D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una volta all’anno.</w:t>
            </w:r>
            <w:r w:rsidR="008A70B5" w:rsidRPr="009A10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EFD" w:rsidRPr="009D052F" w14:paraId="676E6FE9" w14:textId="77777777" w:rsidTr="00540EFD">
        <w:trPr>
          <w:cantSplit/>
          <w:trHeight w:val="1412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0813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7F7FE75" w14:textId="43849F58" w:rsidR="00540EFD" w:rsidRPr="00732230" w:rsidRDefault="00540EFD" w:rsidP="006F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30">
              <w:rPr>
                <w:rFonts w:ascii="Times New Roman" w:hAnsi="Times New Roman" w:cs="Times New Roman"/>
                <w:b/>
                <w:bCs/>
              </w:rPr>
              <w:t>1.2</w:t>
            </w:r>
          </w:p>
          <w:p w14:paraId="7FE9D30C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4852800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005579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07FE22A9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B8468F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61BB8EB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35EEB2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B702DD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99BF99C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FC3A15A" w14:textId="43A0172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2B8" w14:textId="6331A0FE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01FA1A4D" w14:textId="72CFB045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4AA3F0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F11BEB3" w14:textId="54DC2C87" w:rsidR="00540EFD" w:rsidRPr="009D052F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>Processo di selezione del personale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E464" w14:textId="1F12580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Modalità di selezione poco trasparenti/discrezionali/ volte a favorire determinati candidati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CE7" w14:textId="73946DC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Pubblicazione della graduatoria sul sito aziendale.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3FF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EED" w14:textId="7BCB118B" w:rsidR="00540EFD" w:rsidRPr="009D052F" w:rsidRDefault="00B40AD2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  <w:r w:rsidR="00540EFD" w:rsidRPr="009D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358E" w14:textId="73229A94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Verifica della pubblicazione della graduatoria.</w:t>
            </w:r>
            <w:r w:rsidR="008A70B5" w:rsidRPr="009A1092">
              <w:rPr>
                <w:rFonts w:ascii="Times New Roman" w:hAnsi="Times New Roman" w:cs="Times New Roman"/>
              </w:rPr>
              <w:t xml:space="preserve"> Periodicità: una volta all’anno. </w:t>
            </w:r>
          </w:p>
        </w:tc>
      </w:tr>
      <w:tr w:rsidR="00540EFD" w:rsidRPr="009D052F" w14:paraId="52144094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EB7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4909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495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6D53" w14:textId="1B22642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Dichiarazione di insussistenza di conflitti di interesse sia da parte dei candidati, che da parte della commissione di valutazione. </w:t>
            </w:r>
          </w:p>
          <w:p w14:paraId="0846D52F" w14:textId="4B9B412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2B17" w14:textId="7FE7F3A1" w:rsidR="00540EFD" w:rsidRPr="009D052F" w:rsidRDefault="00891239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1FB" w14:textId="246765D7" w:rsidR="00540EFD" w:rsidRPr="009D052F" w:rsidRDefault="00B40AD2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  <w:r w:rsidR="00540EFD" w:rsidRPr="009D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2A08" w14:textId="77777777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delle dichiarazioni consegnate dalla commissione esaminatrice. </w:t>
            </w:r>
          </w:p>
          <w:p w14:paraId="7D5C1EBD" w14:textId="198E8B31" w:rsidR="00891239" w:rsidRPr="009A1092" w:rsidRDefault="00891239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acquisizione </w:t>
            </w:r>
            <w:r w:rsidR="008A70B5" w:rsidRPr="009A1092">
              <w:rPr>
                <w:rFonts w:ascii="Times New Roman" w:hAnsi="Times New Roman" w:cs="Times New Roman"/>
              </w:rPr>
              <w:t xml:space="preserve">a campione annuale. </w:t>
            </w:r>
          </w:p>
        </w:tc>
      </w:tr>
      <w:tr w:rsidR="00540EFD" w:rsidRPr="009D052F" w14:paraId="3CF8F36F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04F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CA4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EF5E" w14:textId="6773F2F4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Inosservanza regole procedurali </w:t>
            </w:r>
            <w:r w:rsidR="003A6D44">
              <w:rPr>
                <w:rFonts w:ascii="Times New Roman" w:hAnsi="Times New Roman" w:cs="Times New Roman"/>
              </w:rPr>
              <w:t xml:space="preserve">poste </w:t>
            </w:r>
            <w:r w:rsidRPr="009D052F">
              <w:rPr>
                <w:rFonts w:ascii="Times New Roman" w:hAnsi="Times New Roman" w:cs="Times New Roman"/>
              </w:rPr>
              <w:t xml:space="preserve">a garanzia </w:t>
            </w:r>
            <w:r w:rsidR="00B40AD2">
              <w:rPr>
                <w:rFonts w:ascii="Times New Roman" w:hAnsi="Times New Roman" w:cs="Times New Roman"/>
              </w:rPr>
              <w:t xml:space="preserve">di </w:t>
            </w:r>
            <w:r w:rsidRPr="009D052F">
              <w:rPr>
                <w:rFonts w:ascii="Times New Roman" w:hAnsi="Times New Roman" w:cs="Times New Roman"/>
              </w:rPr>
              <w:t>trasparenza e imparzialità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9A1B" w14:textId="171371DF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Funzione di controllo di legittimità del segretario.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458" w14:textId="56DBA90F" w:rsidR="00540EFD" w:rsidRPr="009D052F" w:rsidRDefault="008A70B5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BB98" w14:textId="3FEDCEF0" w:rsidR="00540EFD" w:rsidRPr="009D052F" w:rsidRDefault="008A70B5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Commissione di valutazione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E549" w14:textId="77777777" w:rsidR="00661B1C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dei verbali della commissione di valutazione su richiesta del RPCT. </w:t>
            </w:r>
          </w:p>
          <w:p w14:paraId="018A9814" w14:textId="44BD3269" w:rsidR="008A70B5" w:rsidRPr="009A1092" w:rsidRDefault="008A70B5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una volta all’anno. </w:t>
            </w:r>
          </w:p>
        </w:tc>
      </w:tr>
      <w:tr w:rsidR="00540EFD" w:rsidRPr="009D052F" w14:paraId="50FCD3C6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BDB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8D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50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0F13" w14:textId="1D7B1CF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Rotazione dei funzionari addetti alle segreterie di concorso.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E3F" w14:textId="51AA9303" w:rsidR="00540EFD" w:rsidRPr="009D052F" w:rsidRDefault="00B40AD2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8A1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DAC5" w14:textId="77777777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applicazione rotazione. </w:t>
            </w:r>
            <w:r w:rsidR="008A70B5" w:rsidRPr="009A1092">
              <w:rPr>
                <w:rFonts w:ascii="Times New Roman" w:hAnsi="Times New Roman" w:cs="Times New Roman"/>
              </w:rPr>
              <w:t xml:space="preserve">  </w:t>
            </w:r>
          </w:p>
          <w:p w14:paraId="727A1822" w14:textId="0C444D92" w:rsidR="008A70B5" w:rsidRPr="009A1092" w:rsidRDefault="008A70B5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 e tipologia di controllo: verifica da effettuarsi su quattro commissioni di valutazione. </w:t>
            </w:r>
          </w:p>
        </w:tc>
      </w:tr>
      <w:tr w:rsidR="00540EFD" w:rsidRPr="009D052F" w14:paraId="50AE4045" w14:textId="77777777" w:rsidTr="00540EFD">
        <w:trPr>
          <w:cantSplit/>
          <w:trHeight w:val="608"/>
        </w:trPr>
        <w:tc>
          <w:tcPr>
            <w:tcW w:w="8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6314A0D" w14:textId="4FE6D0E3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64E86A41" w14:textId="28DDC8FB" w:rsidR="00540EFD" w:rsidRPr="009D052F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14:paraId="4BF2A35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6706F6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26DE05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C44260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D7290E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F2E1C5A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7027D24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4E95675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4C0D2C3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0656131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C4E654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6900B6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F12CB4E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0F0E5B7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4D7758A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D07EB73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D9C2F" w14:textId="39517DD5" w:rsidR="00540EFD" w:rsidRPr="009D052F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Gestione del personale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89B9" w14:textId="0D6D09B6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Modalità di assegnazione delle mansioni </w:t>
            </w:r>
            <w:r>
              <w:rPr>
                <w:rFonts w:ascii="Times New Roman" w:hAnsi="Times New Roman" w:cs="Times New Roman"/>
              </w:rPr>
              <w:t xml:space="preserve">poco trasparenti e volte a favorire determinati dipendenti a scopo corruttivo/ a seguito di indebita induzione;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6118" w14:textId="01413453" w:rsidR="00540EFD" w:rsidRPr="009D052F" w:rsidRDefault="00661B1C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Mansionari previsti dal Modello di Organizzazione, Gestione e Controllo. 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CCB4" w14:textId="1C8A46ED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0051" w14:textId="087E46C0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Risorse Umane. 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DEEF" w14:textId="77777777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  <w:i/>
                <w:iCs/>
              </w:rPr>
              <w:t>Audit</w:t>
            </w:r>
            <w:r w:rsidRPr="009A1092">
              <w:rPr>
                <w:rFonts w:ascii="Times New Roman" w:hAnsi="Times New Roman" w:cs="Times New Roman"/>
              </w:rPr>
              <w:t xml:space="preserve"> del Responsabile Risorse Umane </w:t>
            </w:r>
            <w:r w:rsidR="007B6164" w:rsidRPr="009A1092">
              <w:rPr>
                <w:rFonts w:ascii="Times New Roman" w:hAnsi="Times New Roman" w:cs="Times New Roman"/>
              </w:rPr>
              <w:t xml:space="preserve">unitamente al Direttore Generale vigila sulla </w:t>
            </w:r>
            <w:r w:rsidRPr="009A1092">
              <w:rPr>
                <w:rFonts w:ascii="Times New Roman" w:hAnsi="Times New Roman" w:cs="Times New Roman"/>
              </w:rPr>
              <w:t xml:space="preserve">corretta applicazione </w:t>
            </w:r>
            <w:r w:rsidR="007B6164" w:rsidRPr="009A1092">
              <w:rPr>
                <w:rFonts w:ascii="Times New Roman" w:hAnsi="Times New Roman" w:cs="Times New Roman"/>
              </w:rPr>
              <w:t xml:space="preserve">mansionari. </w:t>
            </w:r>
            <w:r w:rsidRPr="009A1092">
              <w:rPr>
                <w:rFonts w:ascii="Times New Roman" w:hAnsi="Times New Roman" w:cs="Times New Roman"/>
              </w:rPr>
              <w:t xml:space="preserve"> </w:t>
            </w:r>
          </w:p>
          <w:p w14:paraId="7709DE9E" w14:textId="26671B8D" w:rsidR="008A70B5" w:rsidRPr="009A1092" w:rsidRDefault="008A70B5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una volta all’anno. </w:t>
            </w:r>
          </w:p>
        </w:tc>
      </w:tr>
      <w:tr w:rsidR="00540EFD" w:rsidRPr="009D052F" w14:paraId="701590DB" w14:textId="77777777" w:rsidTr="00540EFD">
        <w:trPr>
          <w:cantSplit/>
          <w:trHeight w:val="2476"/>
        </w:trPr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A29BC2" w14:textId="41A9A65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E4AD4" w14:textId="30FBA9B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6954" w14:textId="66F745F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Progressioni economiche e di carriera non in linea con le necessità aziendali;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338627" w14:textId="25357D74" w:rsidR="00540EFD" w:rsidRPr="009D052F" w:rsidRDefault="00661B1C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Previsione contrattuale di scatto di anzianità. </w:t>
            </w:r>
            <w:r w:rsidR="007B6164">
              <w:rPr>
                <w:rFonts w:ascii="Times New Roman" w:hAnsi="Times New Roman" w:cs="Times New Roman"/>
              </w:rPr>
              <w:t xml:space="preserve">Per i premi aziendali esiste un contratto di secondo livello sottoscritto con le organizzazioni sindacali; le progressioni di carriera o aumenti sono proposti dal Direttore Generale e approvati dal CDA.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81723A" w14:textId="5C7692BB" w:rsidR="00540EFD" w:rsidRPr="009D052F" w:rsidRDefault="007B6164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  <w:p w14:paraId="6CAE7835" w14:textId="6CC9E93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74C6" w14:textId="3B8CB9A9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risorse umane; CDA; Direttore generale;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FC49" w14:textId="77777777" w:rsidR="00540EFD" w:rsidRPr="009A1092" w:rsidRDefault="007B6164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del RPCT sui verbali del CDA riguardanti i premi e le progressioni. </w:t>
            </w:r>
            <w:r w:rsidR="00540EFD" w:rsidRPr="009A1092">
              <w:rPr>
                <w:rFonts w:ascii="Times New Roman" w:hAnsi="Times New Roman" w:cs="Times New Roman"/>
              </w:rPr>
              <w:t xml:space="preserve"> </w:t>
            </w:r>
          </w:p>
          <w:p w14:paraId="35FAC2F2" w14:textId="12E6373D" w:rsidR="008A70B5" w:rsidRPr="009A1092" w:rsidRDefault="008A70B5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una volta all’anno. </w:t>
            </w:r>
          </w:p>
        </w:tc>
      </w:tr>
      <w:tr w:rsidR="00540EFD" w:rsidRPr="009D052F" w14:paraId="76A959B0" w14:textId="77777777" w:rsidTr="00540EFD">
        <w:trPr>
          <w:cantSplit/>
          <w:trHeight w:val="1724"/>
        </w:trPr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9782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2672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0814" w14:textId="146D212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Riconoscimento di rimborsi spese</w:t>
            </w:r>
            <w:r w:rsidR="007B6164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 xml:space="preserve">altre indennità non dovute.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7018F" w14:textId="549740B4" w:rsidR="00540EFD" w:rsidRPr="009D052F" w:rsidRDefault="007B6164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rimborso spese.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20A0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31D37AB8" w14:textId="7AE9716D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A3AC" w14:textId="02316753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</w:t>
            </w:r>
            <w:r w:rsidR="007B6164">
              <w:rPr>
                <w:rFonts w:ascii="Times New Roman" w:hAnsi="Times New Roman" w:cs="Times New Roman"/>
              </w:rPr>
              <w:t>amministrativo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83F1" w14:textId="77777777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 </w:t>
            </w:r>
            <w:r w:rsidRPr="009A1092">
              <w:rPr>
                <w:rFonts w:ascii="Times New Roman" w:hAnsi="Times New Roman" w:cs="Times New Roman"/>
                <w:i/>
                <w:iCs/>
              </w:rPr>
              <w:t>Audit</w:t>
            </w:r>
            <w:r w:rsidRPr="009A1092">
              <w:rPr>
                <w:rFonts w:ascii="Times New Roman" w:hAnsi="Times New Roman" w:cs="Times New Roman"/>
              </w:rPr>
              <w:t xml:space="preserve"> del Responsabile Amministrativ</w:t>
            </w:r>
            <w:r w:rsidR="00E32E6A" w:rsidRPr="009A1092">
              <w:rPr>
                <w:rFonts w:ascii="Times New Roman" w:hAnsi="Times New Roman" w:cs="Times New Roman"/>
              </w:rPr>
              <w:t xml:space="preserve">o; </w:t>
            </w:r>
          </w:p>
          <w:p w14:paraId="3AEECFDE" w14:textId="6D2135F5" w:rsidR="00E32E6A" w:rsidRPr="009A1092" w:rsidRDefault="00E32E6A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una volta all’anno unitamente all’OdV. </w:t>
            </w:r>
          </w:p>
        </w:tc>
      </w:tr>
      <w:tr w:rsidR="00540EFD" w:rsidRPr="009D052F" w14:paraId="15A22BEC" w14:textId="77777777" w:rsidTr="00540EFD">
        <w:trPr>
          <w:cantSplit/>
          <w:trHeight w:val="1724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B613C4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210BF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4BA54" w14:textId="526A0BBA" w:rsidR="00540EFD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Accettazione per sé o per altri di regalie/denaro/altra utilità per l’esercizio della funzione</w:t>
            </w:r>
            <w:r w:rsidR="00B40A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87D79" w14:textId="7A39E369" w:rsidR="00540EFD" w:rsidRDefault="007B6164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Divieto di accettazione </w:t>
            </w:r>
            <w:r w:rsidR="00540EFD">
              <w:rPr>
                <w:rFonts w:ascii="Times New Roman" w:hAnsi="Times New Roman" w:cs="Times New Roman"/>
              </w:rPr>
              <w:t xml:space="preserve">regali/denaro/altra utilità; specifica previsione nel Codice Etico (art. 3.7).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26DCB" w14:textId="27EA4A72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FAA844" w14:textId="73C38EC8" w:rsidR="00540EFD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di funzione;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C46B2" w14:textId="77777777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del Responsabile di funzione sul rispetto della procedura. </w:t>
            </w:r>
          </w:p>
          <w:p w14:paraId="6515EFEC" w14:textId="37A60D86" w:rsidR="00E32E6A" w:rsidRPr="009A1092" w:rsidRDefault="00E32E6A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verifica una volta all’anno con un audit, di concerto con l’OdV. </w:t>
            </w:r>
          </w:p>
        </w:tc>
      </w:tr>
      <w:tr w:rsidR="00540EFD" w:rsidRPr="009D052F" w14:paraId="776716F8" w14:textId="77777777" w:rsidTr="00540EFD">
        <w:trPr>
          <w:trHeight w:val="473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DE7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21A83B1" w14:textId="49B9ACD8" w:rsidR="00540EFD" w:rsidRPr="00732230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732230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1CD3" w14:textId="32D5C8A5" w:rsidR="00540EFD" w:rsidRPr="005A695A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5A695A">
              <w:rPr>
                <w:rFonts w:ascii="Times New Roman" w:hAnsi="Times New Roman" w:cs="Times New Roman"/>
                <w:b/>
                <w:bCs/>
              </w:rPr>
              <w:t>Incarichi extraistituzionali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D0D9" w14:textId="24F0CE6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Svolgere incarichi in situazioni di conflitto di interesse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78F3" w14:textId="0D59454E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Controllo interno: possibilità di svolgere l’incarico extra – istituzionale previa autorizzazione del Direttore Generale;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C3FD" w14:textId="24C904A4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A636" w14:textId="64527B0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FBF0" w14:textId="77777777" w:rsidR="00540EFD" w:rsidRPr="009A1092" w:rsidRDefault="00540EFD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  <w:i/>
                <w:iCs/>
              </w:rPr>
              <w:t>Report</w:t>
            </w:r>
            <w:r w:rsidRPr="009A1092">
              <w:rPr>
                <w:rFonts w:ascii="Times New Roman" w:hAnsi="Times New Roman" w:cs="Times New Roman"/>
              </w:rPr>
              <w:t xml:space="preserve"> annuale del Direttore Generale al RPCT di tutti gli incarichi extra – istituzionali autorizzati. </w:t>
            </w:r>
          </w:p>
          <w:p w14:paraId="6B4955A2" w14:textId="4C563C64" w:rsidR="008A70B5" w:rsidRPr="009A1092" w:rsidRDefault="008A70B5" w:rsidP="00DD2808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una volta all’anno. </w:t>
            </w:r>
          </w:p>
        </w:tc>
      </w:tr>
    </w:tbl>
    <w:p w14:paraId="18DC60CC" w14:textId="77777777" w:rsidR="00DF34FB" w:rsidRPr="009D052F" w:rsidRDefault="00DF34FB" w:rsidP="0069744D">
      <w:pPr>
        <w:rPr>
          <w:rFonts w:ascii="Times New Roman" w:hAnsi="Times New Roman" w:cs="Times New Roman"/>
        </w:rPr>
      </w:pPr>
    </w:p>
    <w:p w14:paraId="4275E9D2" w14:textId="77777777" w:rsidR="00DF34FB" w:rsidRPr="009D052F" w:rsidRDefault="00DF34FB" w:rsidP="0069744D">
      <w:pPr>
        <w:rPr>
          <w:rFonts w:ascii="Times New Roman" w:hAnsi="Times New Roman" w:cs="Times New Roman"/>
        </w:rPr>
      </w:pPr>
    </w:p>
    <w:p w14:paraId="22E78808" w14:textId="77777777" w:rsidR="00DF34FB" w:rsidRPr="009D052F" w:rsidRDefault="00DF34FB" w:rsidP="0069744D">
      <w:pPr>
        <w:rPr>
          <w:rFonts w:ascii="Times New Roman" w:hAnsi="Times New Roman" w:cs="Times New Roman"/>
        </w:rPr>
      </w:pPr>
    </w:p>
    <w:p w14:paraId="72E0F294" w14:textId="77777777" w:rsidR="00040B3C" w:rsidRDefault="00040B3C" w:rsidP="0069744D">
      <w:pPr>
        <w:rPr>
          <w:rFonts w:ascii="Times New Roman" w:hAnsi="Times New Roman" w:cs="Times New Roman"/>
        </w:rPr>
      </w:pPr>
    </w:p>
    <w:p w14:paraId="01B61341" w14:textId="77777777" w:rsidR="00040B3C" w:rsidRDefault="00040B3C" w:rsidP="0069744D">
      <w:pPr>
        <w:rPr>
          <w:rFonts w:ascii="Times New Roman" w:hAnsi="Times New Roman" w:cs="Times New Roman"/>
        </w:rPr>
      </w:pPr>
    </w:p>
    <w:p w14:paraId="52A3588C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2077A5CD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5D4F3D45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2D154743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890B518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5CFBB2F6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03229438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7AD26E2B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319EADBF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4DC1DFE2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7987C8B8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223FE9F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0CB94370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18318C02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4BA20EE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12D0A495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560B6CA0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00F72424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45CF7078" w14:textId="7C2E9326" w:rsidR="005A695A" w:rsidRDefault="005A695A" w:rsidP="0069744D">
      <w:pPr>
        <w:rPr>
          <w:rFonts w:ascii="Times New Roman" w:hAnsi="Times New Roman" w:cs="Times New Roman"/>
        </w:rPr>
      </w:pPr>
    </w:p>
    <w:p w14:paraId="21D01064" w14:textId="4611A245" w:rsidR="007C6F75" w:rsidRDefault="007C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305DE6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3246EDCD" w14:textId="4FA8E6D9" w:rsidR="0069744D" w:rsidRPr="005A695A" w:rsidRDefault="0069744D" w:rsidP="005A69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95A">
        <w:rPr>
          <w:rFonts w:ascii="Times New Roman" w:hAnsi="Times New Roman" w:cs="Times New Roman"/>
          <w:b/>
          <w:bCs/>
          <w:sz w:val="32"/>
          <w:szCs w:val="32"/>
        </w:rPr>
        <w:t xml:space="preserve">Attività: </w:t>
      </w:r>
      <w:r w:rsidR="005A695A" w:rsidRPr="005A695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A695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A695A" w:rsidRPr="005A695A">
        <w:rPr>
          <w:rFonts w:ascii="Times New Roman" w:hAnsi="Times New Roman" w:cs="Times New Roman"/>
          <w:b/>
          <w:bCs/>
          <w:sz w:val="32"/>
          <w:szCs w:val="32"/>
        </w:rPr>
        <w:t>Incarichi e nomine.</w:t>
      </w:r>
    </w:p>
    <w:p w14:paraId="10227B96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61D9CEC" w14:textId="689D3017" w:rsidR="0069744D" w:rsidRPr="005A695A" w:rsidRDefault="005A695A" w:rsidP="0069744D">
      <w:pPr>
        <w:rPr>
          <w:rFonts w:ascii="Times New Roman" w:hAnsi="Times New Roman" w:cs="Times New Roman"/>
          <w:b/>
          <w:bCs/>
        </w:rPr>
      </w:pPr>
      <w:r w:rsidRPr="005A695A">
        <w:rPr>
          <w:rFonts w:ascii="Times New Roman" w:hAnsi="Times New Roman" w:cs="Times New Roman"/>
          <w:b/>
          <w:bCs/>
        </w:rPr>
        <w:t>Soggetti coinvolti</w:t>
      </w:r>
      <w:r w:rsidR="0069744D" w:rsidRPr="005A695A">
        <w:rPr>
          <w:rFonts w:ascii="Times New Roman" w:hAnsi="Times New Roman" w:cs="Times New Roman"/>
          <w:b/>
          <w:bCs/>
        </w:rPr>
        <w:t xml:space="preserve">: </w:t>
      </w:r>
    </w:p>
    <w:p w14:paraId="714ACDA6" w14:textId="5B165879" w:rsidR="005A695A" w:rsidRDefault="005A695A" w:rsidP="005A69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Consiglio di Amministrazione e Presidente del Consiglio di Amministrazione; </w:t>
      </w:r>
    </w:p>
    <w:p w14:paraId="034CF7EC" w14:textId="68FA31DD" w:rsidR="005A695A" w:rsidRDefault="005A695A" w:rsidP="005A69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Responsabili di Funzione; </w:t>
      </w:r>
    </w:p>
    <w:p w14:paraId="6157D30F" w14:textId="3496D54B" w:rsidR="00F663EE" w:rsidRDefault="00F663EE" w:rsidP="00F663EE">
      <w:pPr>
        <w:rPr>
          <w:rFonts w:ascii="Times New Roman" w:hAnsi="Times New Roman" w:cs="Times New Roman"/>
        </w:rPr>
      </w:pPr>
    </w:p>
    <w:p w14:paraId="1981729E" w14:textId="1CDE56A4" w:rsidR="00F663EE" w:rsidRDefault="00F663EE" w:rsidP="00F663EE">
      <w:pPr>
        <w:rPr>
          <w:rFonts w:ascii="Times New Roman" w:hAnsi="Times New Roman" w:cs="Times New Roman"/>
        </w:rPr>
      </w:pPr>
      <w:r w:rsidRPr="00F663EE">
        <w:rPr>
          <w:rFonts w:ascii="Times New Roman" w:hAnsi="Times New Roman" w:cs="Times New Roman"/>
          <w:b/>
          <w:bCs/>
        </w:rPr>
        <w:t>Procedure in essere</w:t>
      </w:r>
      <w:r>
        <w:rPr>
          <w:rFonts w:ascii="Times New Roman" w:hAnsi="Times New Roman" w:cs="Times New Roman"/>
        </w:rPr>
        <w:t xml:space="preserve">: </w:t>
      </w:r>
    </w:p>
    <w:p w14:paraId="72A88FB3" w14:textId="1D22FFB0" w:rsidR="005A695A" w:rsidRPr="00F663EE" w:rsidRDefault="00F663EE" w:rsidP="00F663E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conferimento di incarichi e consulenza.</w:t>
      </w:r>
    </w:p>
    <w:p w14:paraId="3D155513" w14:textId="77777777" w:rsidR="005A695A" w:rsidRPr="005A695A" w:rsidRDefault="005A695A" w:rsidP="005A695A">
      <w:pPr>
        <w:rPr>
          <w:rFonts w:ascii="Times New Roman" w:hAnsi="Times New Roman" w:cs="Times New Roman"/>
        </w:rPr>
      </w:pPr>
    </w:p>
    <w:p w14:paraId="6E38A92D" w14:textId="6E382B5C" w:rsidR="0069744D" w:rsidRPr="00051548" w:rsidRDefault="0069744D" w:rsidP="005A695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51548">
        <w:rPr>
          <w:rFonts w:ascii="Times New Roman" w:hAnsi="Times New Roman" w:cs="Times New Roman"/>
          <w:b/>
          <w:bCs/>
          <w:u w:val="single"/>
        </w:rPr>
        <w:t>Misure di prevenzione</w:t>
      </w:r>
    </w:p>
    <w:p w14:paraId="7FA0AC91" w14:textId="77777777" w:rsidR="005A695A" w:rsidRPr="009D052F" w:rsidRDefault="005A695A" w:rsidP="005A695A">
      <w:pPr>
        <w:rPr>
          <w:rFonts w:ascii="Times New Roman" w:hAnsi="Times New Roman" w:cs="Times New Roman"/>
        </w:rPr>
      </w:pPr>
    </w:p>
    <w:tbl>
      <w:tblPr>
        <w:tblW w:w="144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2269"/>
        <w:gridCol w:w="2126"/>
        <w:gridCol w:w="3685"/>
        <w:gridCol w:w="1418"/>
        <w:gridCol w:w="1603"/>
        <w:gridCol w:w="2821"/>
      </w:tblGrid>
      <w:tr w:rsidR="00540EFD" w:rsidRPr="009D052F" w14:paraId="75349910" w14:textId="77777777" w:rsidTr="00540EFD">
        <w:trPr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3C92" w14:textId="77777777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9DA8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1019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B391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82DD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332D" w14:textId="5632774B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Responsabile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misura di prevenzione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057D" w14:textId="59AA362E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  <w:p w14:paraId="103C5279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540EFD" w:rsidRPr="009D052F" w14:paraId="27803A42" w14:textId="77777777" w:rsidTr="00540EFD">
        <w:trPr>
          <w:trHeight w:val="267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0E1FC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D9013D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051548">
              <w:rPr>
                <w:rFonts w:ascii="Times New Roman" w:hAnsi="Times New Roman" w:cs="Times New Roman"/>
                <w:b/>
                <w:bCs/>
              </w:rPr>
              <w:t>2.1</w:t>
            </w:r>
          </w:p>
          <w:p w14:paraId="6311371B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4A8565" w14:textId="66696671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4E8710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051548">
              <w:rPr>
                <w:rFonts w:ascii="Times New Roman" w:hAnsi="Times New Roman" w:cs="Times New Roman"/>
                <w:b/>
                <w:bCs/>
              </w:rPr>
              <w:t xml:space="preserve">Conferimento di incarichi professionali </w:t>
            </w:r>
          </w:p>
          <w:p w14:paraId="40EC4F7B" w14:textId="748BDDA1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995CF" w14:textId="6CFE3D30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Conferimento di incarichi professionali non in linea con le necessità aziendali o a condizioni economiche che non rispettino i criteri di economicità, efficienza e efficacia, trasparenza.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327A" w14:textId="53FBB563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Verificare la congruenza fra il progetto che si intende assegnare e i requisiti del soggetto a cui si conferisce l’incarico;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7254" w14:textId="2F529D2D" w:rsidR="00540EFD" w:rsidRPr="009D052F" w:rsidRDefault="00540EFD" w:rsidP="0005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B1F8" w14:textId="2E7C8B8E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</w:t>
            </w:r>
            <w:r w:rsidR="001B360D">
              <w:rPr>
                <w:rFonts w:ascii="Times New Roman" w:hAnsi="Times New Roman" w:cs="Times New Roman"/>
              </w:rPr>
              <w:t xml:space="preserve">Direttore Generale;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F9FD" w14:textId="77777777" w:rsidR="00540EFD" w:rsidRPr="009A1092" w:rsidRDefault="00540EFD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Pubblicazione sul sito Società Trasparente dell’elenco annuale degli incarichi conferiti, del curriculum e del compenso spettante per l’attività commissionata. </w:t>
            </w:r>
          </w:p>
          <w:p w14:paraId="170B4C71" w14:textId="307B137C" w:rsidR="00E32E6A" w:rsidRPr="009A1092" w:rsidRDefault="00E32E6A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verifica annuale. </w:t>
            </w:r>
          </w:p>
        </w:tc>
      </w:tr>
      <w:tr w:rsidR="00540EFD" w:rsidRPr="009D052F" w14:paraId="07C80AD2" w14:textId="77777777" w:rsidTr="00540EFD">
        <w:trPr>
          <w:trHeight w:val="31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ABC1A" w14:textId="470181AF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F10AD" w14:textId="41884868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1678" w14:textId="44B59472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7542" w14:textId="045D4357" w:rsidR="00540EFD" w:rsidRPr="009D052F" w:rsidRDefault="00132539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per acquisto di servizi per gli incarichi che superano i </w:t>
            </w:r>
            <w:r w:rsidR="001B360D">
              <w:rPr>
                <w:rFonts w:ascii="Times New Roman" w:hAnsi="Times New Roman" w:cs="Times New Roman"/>
              </w:rPr>
              <w:t>40.000</w:t>
            </w:r>
            <w:r>
              <w:rPr>
                <w:rFonts w:ascii="Times New Roman" w:hAnsi="Times New Roman" w:cs="Times New Roman"/>
              </w:rPr>
              <w:t xml:space="preserve"> euro iva esclusa.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2C3C" w14:textId="56D12205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D052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C9AC" w14:textId="615607E7" w:rsidR="00540EFD" w:rsidRPr="009D052F" w:rsidRDefault="001B360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Consiglio di Amministrazione;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C37F" w14:textId="77777777" w:rsidR="00540EFD" w:rsidRPr="009A1092" w:rsidRDefault="00540EFD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</w:t>
            </w:r>
            <w:r w:rsidR="00132539" w:rsidRPr="009A1092">
              <w:rPr>
                <w:rFonts w:ascii="Times New Roman" w:hAnsi="Times New Roman" w:cs="Times New Roman"/>
              </w:rPr>
              <w:t xml:space="preserve">del rispetto e dell’attuazione del Regolamento. </w:t>
            </w:r>
            <w:r w:rsidRPr="009A1092">
              <w:rPr>
                <w:rFonts w:ascii="Times New Roman" w:hAnsi="Times New Roman" w:cs="Times New Roman"/>
              </w:rPr>
              <w:t xml:space="preserve"> </w:t>
            </w:r>
          </w:p>
          <w:p w14:paraId="1ABE0B66" w14:textId="740BD90B" w:rsidR="00E32E6A" w:rsidRPr="009A1092" w:rsidRDefault="00E32E6A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verifica a campione su almeno due affidamenti diretti una volta all’anno. </w:t>
            </w:r>
          </w:p>
        </w:tc>
      </w:tr>
    </w:tbl>
    <w:p w14:paraId="77470C9F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7EFE97A9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7DF2279E" w14:textId="3C7A036F" w:rsidR="00B56FF7" w:rsidRDefault="00B56FF7" w:rsidP="005A695A">
      <w:pPr>
        <w:rPr>
          <w:rFonts w:ascii="Times New Roman" w:hAnsi="Times New Roman" w:cs="Times New Roman"/>
        </w:rPr>
      </w:pPr>
    </w:p>
    <w:p w14:paraId="2FE27CFC" w14:textId="1EE1AA36" w:rsidR="001B360D" w:rsidRDefault="001B360D" w:rsidP="005A695A">
      <w:pPr>
        <w:rPr>
          <w:rFonts w:ascii="Times New Roman" w:hAnsi="Times New Roman" w:cs="Times New Roman"/>
        </w:rPr>
      </w:pPr>
    </w:p>
    <w:p w14:paraId="524BAB37" w14:textId="3BF42F67" w:rsidR="001B360D" w:rsidRDefault="001B360D" w:rsidP="005A695A">
      <w:pPr>
        <w:rPr>
          <w:rFonts w:ascii="Times New Roman" w:hAnsi="Times New Roman" w:cs="Times New Roman"/>
        </w:rPr>
      </w:pPr>
    </w:p>
    <w:p w14:paraId="21CB54C4" w14:textId="77777777" w:rsidR="001B360D" w:rsidRDefault="001B360D" w:rsidP="005A695A">
      <w:pPr>
        <w:rPr>
          <w:rFonts w:ascii="Times New Roman" w:hAnsi="Times New Roman" w:cs="Times New Roman"/>
        </w:rPr>
      </w:pPr>
    </w:p>
    <w:p w14:paraId="7660FC4E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2D5CEC9A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0DEB4843" w14:textId="48E73EEB" w:rsidR="005A695A" w:rsidRPr="00B56FF7" w:rsidRDefault="00051548" w:rsidP="00B56F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FF7">
        <w:rPr>
          <w:rFonts w:ascii="Times New Roman" w:hAnsi="Times New Roman" w:cs="Times New Roman"/>
          <w:b/>
          <w:bCs/>
          <w:sz w:val="32"/>
          <w:szCs w:val="32"/>
        </w:rPr>
        <w:t xml:space="preserve">Attività: 3. </w:t>
      </w:r>
      <w:r w:rsidR="00380496" w:rsidRPr="00B56FF7">
        <w:rPr>
          <w:rFonts w:ascii="Times New Roman" w:hAnsi="Times New Roman" w:cs="Times New Roman"/>
          <w:b/>
          <w:bCs/>
          <w:sz w:val="32"/>
          <w:szCs w:val="32"/>
        </w:rPr>
        <w:t>Acquisto di beni/servizi e affidamento di lavori</w:t>
      </w:r>
      <w:r w:rsidR="008636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E447BA" w14:textId="77777777" w:rsidR="005A695A" w:rsidRPr="009D052F" w:rsidRDefault="005A695A" w:rsidP="0069744D">
      <w:pPr>
        <w:rPr>
          <w:rFonts w:ascii="Times New Roman" w:hAnsi="Times New Roman" w:cs="Times New Roman"/>
        </w:rPr>
      </w:pPr>
    </w:p>
    <w:p w14:paraId="76842537" w14:textId="4A0329D5" w:rsidR="00B56FF7" w:rsidRPr="00AF343A" w:rsidRDefault="00B56FF7" w:rsidP="0069744D">
      <w:pPr>
        <w:rPr>
          <w:rFonts w:ascii="Times New Roman" w:hAnsi="Times New Roman" w:cs="Times New Roman"/>
          <w:b/>
          <w:bCs/>
        </w:rPr>
      </w:pPr>
      <w:r w:rsidRPr="00AF343A">
        <w:rPr>
          <w:rFonts w:ascii="Times New Roman" w:hAnsi="Times New Roman" w:cs="Times New Roman"/>
          <w:b/>
          <w:bCs/>
        </w:rPr>
        <w:t xml:space="preserve">Soggetti coinvolti: </w:t>
      </w:r>
    </w:p>
    <w:p w14:paraId="7668B5C1" w14:textId="43C97DCB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Consiglio di Amministrazione e Presidente del Consiglio di Amministrazione; </w:t>
      </w:r>
    </w:p>
    <w:p w14:paraId="23EBA273" w14:textId="1C40217F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Acquisti; </w:t>
      </w:r>
    </w:p>
    <w:p w14:paraId="6351B6BD" w14:textId="2ED18F5C" w:rsidR="001B360D" w:rsidRDefault="001B360D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Logistica; </w:t>
      </w:r>
    </w:p>
    <w:p w14:paraId="780CE2A0" w14:textId="74E9B7B3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Responsabile di Funzione; </w:t>
      </w:r>
    </w:p>
    <w:p w14:paraId="4539385A" w14:textId="29B34F7D" w:rsidR="00B56FF7" w:rsidRDefault="00B56FF7" w:rsidP="00B56FF7">
      <w:pPr>
        <w:rPr>
          <w:rFonts w:ascii="Times New Roman" w:hAnsi="Times New Roman" w:cs="Times New Roman"/>
        </w:rPr>
      </w:pPr>
    </w:p>
    <w:p w14:paraId="5EFD3A76" w14:textId="320CE425" w:rsidR="00B56FF7" w:rsidRPr="00AF343A" w:rsidRDefault="00B56FF7" w:rsidP="00B56FF7">
      <w:pPr>
        <w:rPr>
          <w:rFonts w:ascii="Times New Roman" w:hAnsi="Times New Roman" w:cs="Times New Roman"/>
          <w:b/>
          <w:bCs/>
        </w:rPr>
      </w:pPr>
      <w:r w:rsidRPr="00AF343A">
        <w:rPr>
          <w:rFonts w:ascii="Times New Roman" w:hAnsi="Times New Roman" w:cs="Times New Roman"/>
          <w:b/>
          <w:bCs/>
        </w:rPr>
        <w:t xml:space="preserve">Procedure in essere: </w:t>
      </w:r>
    </w:p>
    <w:p w14:paraId="339932EA" w14:textId="29396F3E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Regolamento per gli affidamenti di lavori, servizi e forniture di valori inferiori alle soglie comunitarie approvato con deliberazione del CDA il 15 aprile 2019; </w:t>
      </w:r>
    </w:p>
    <w:p w14:paraId="1B6D5C8A" w14:textId="0023ABC2" w:rsidR="00B56FF7" w:rsidRP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etico; </w:t>
      </w:r>
    </w:p>
    <w:p w14:paraId="52000529" w14:textId="7380E566" w:rsidR="00B56FF7" w:rsidRDefault="00B56FF7" w:rsidP="0069744D">
      <w:pPr>
        <w:rPr>
          <w:rFonts w:ascii="Times New Roman" w:hAnsi="Times New Roman" w:cs="Times New Roman"/>
        </w:rPr>
      </w:pPr>
    </w:p>
    <w:p w14:paraId="32ED758A" w14:textId="20008BEE" w:rsidR="00B56FF7" w:rsidRPr="00B56FF7" w:rsidRDefault="00B56FF7" w:rsidP="00B56FF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56FF7">
        <w:rPr>
          <w:rFonts w:ascii="Times New Roman" w:hAnsi="Times New Roman" w:cs="Times New Roman"/>
          <w:b/>
          <w:bCs/>
          <w:u w:val="single"/>
        </w:rPr>
        <w:t>Misure di prevenzione</w:t>
      </w:r>
    </w:p>
    <w:p w14:paraId="65F93421" w14:textId="77777777" w:rsidR="00B56FF7" w:rsidRPr="009D052F" w:rsidRDefault="00B56FF7" w:rsidP="0069744D">
      <w:pPr>
        <w:rPr>
          <w:rFonts w:ascii="Times New Roman" w:hAnsi="Times New Roman" w:cs="Times New Roman"/>
        </w:rPr>
      </w:pPr>
    </w:p>
    <w:tbl>
      <w:tblPr>
        <w:tblW w:w="144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2269"/>
        <w:gridCol w:w="2126"/>
        <w:gridCol w:w="3685"/>
        <w:gridCol w:w="1418"/>
        <w:gridCol w:w="1603"/>
        <w:gridCol w:w="2821"/>
      </w:tblGrid>
      <w:tr w:rsidR="00540EFD" w:rsidRPr="009D052F" w14:paraId="40EC1317" w14:textId="77777777" w:rsidTr="00540EFD">
        <w:trPr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8286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2359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F0EA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D9E5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FB8A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8C56" w14:textId="73304A8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Respons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a</w:t>
            </w: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bile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misura di prevenzione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A9B7" w14:textId="44574C4A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  <w:p w14:paraId="02DBAF98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540EFD" w:rsidRPr="009D052F" w14:paraId="08A921BB" w14:textId="77777777" w:rsidTr="00E82136">
        <w:trPr>
          <w:trHeight w:val="60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52E07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2C087E09" w14:textId="77777777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540EFD">
              <w:rPr>
                <w:rFonts w:ascii="Times New Roman" w:hAnsi="Times New Roman" w:cs="Times New Roman"/>
                <w:b/>
                <w:bCs/>
              </w:rPr>
              <w:t>3.1</w:t>
            </w:r>
          </w:p>
          <w:p w14:paraId="5CD7E49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4AE396C3" w14:textId="7B692196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1B96FA" w14:textId="04B9137F" w:rsidR="00540EFD" w:rsidRPr="00B1669E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B1669E">
              <w:rPr>
                <w:rFonts w:ascii="Times New Roman" w:hAnsi="Times New Roman" w:cs="Times New Roman"/>
                <w:b/>
                <w:bCs/>
              </w:rPr>
              <w:t xml:space="preserve">Identificazione delle esigenze aziendali;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65A4F" w14:textId="7A9C9C0F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scelta dell’acquisto di determinati beni/servizi non in linea con le necessità aziendali o con le esigenze di mercato </w:t>
            </w:r>
            <w:r w:rsidR="00A642E1">
              <w:rPr>
                <w:rFonts w:ascii="Times New Roman" w:hAnsi="Times New Roman" w:cs="Times New Roman"/>
              </w:rPr>
              <w:t xml:space="preserve">o indebito frazionamento delle procedure;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F99E" w14:textId="6A0DEFFD" w:rsidR="00540EFD" w:rsidRPr="009D052F" w:rsidRDefault="001B360D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642E1">
              <w:rPr>
                <w:rFonts w:ascii="Times New Roman" w:hAnsi="Times New Roman" w:cs="Times New Roman"/>
              </w:rPr>
              <w:t>uddivisione dei compiti/poteri</w:t>
            </w:r>
            <w:r>
              <w:rPr>
                <w:rFonts w:ascii="Times New Roman" w:hAnsi="Times New Roman" w:cs="Times New Roman"/>
              </w:rPr>
              <w:t xml:space="preserve"> nell’individuazione e nella scelta delle esigenze aziendali</w:t>
            </w:r>
            <w:r w:rsidR="0046297F">
              <w:rPr>
                <w:rFonts w:ascii="Times New Roman" w:hAnsi="Times New Roman" w:cs="Times New Roman"/>
              </w:rPr>
              <w:t xml:space="preserve"> fra Ufficio logistica e Ufficio Acquisti.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0C20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2492E66B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5297" w14:textId="6B143CDC" w:rsidR="00540EFD" w:rsidRPr="009D052F" w:rsidRDefault="0046297F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Generale. </w:t>
            </w:r>
            <w:r w:rsidR="007C6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3BC6" w14:textId="7D690F05" w:rsidR="00540EFD" w:rsidRPr="009D052F" w:rsidRDefault="0046297F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 a del Referente Anticorruzione con il Direttore Generale del rispetto delle procedure previste dal regolamento.</w:t>
            </w:r>
            <w:r w:rsidR="00A47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EFD" w:rsidRPr="009D052F" w14:paraId="2EB4EF09" w14:textId="77777777" w:rsidTr="00E82136">
        <w:trPr>
          <w:trHeight w:val="60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A4187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AC3F3" w14:textId="77777777" w:rsidR="00540EFD" w:rsidRPr="00B1669E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4C28C2" w14:textId="77777777" w:rsidR="00540EFD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5F0A" w14:textId="55DF0828" w:rsidR="00540EFD" w:rsidRPr="009D052F" w:rsidRDefault="00A642E1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Controlli </w:t>
            </w:r>
            <w:r w:rsidR="0046297F">
              <w:rPr>
                <w:rFonts w:ascii="Times New Roman" w:hAnsi="Times New Roman" w:cs="Times New Roman"/>
              </w:rPr>
              <w:t xml:space="preserve">interno del Direttore Generale.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BDD4" w14:textId="5B295CB8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486" w14:textId="4486E184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Consiglio di Amministrazione; Responsabile di funzione;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E28E" w14:textId="77777777" w:rsidR="00540EFD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Controllo</w:t>
            </w:r>
            <w:r w:rsidR="0046297F">
              <w:rPr>
                <w:rFonts w:ascii="Times New Roman" w:hAnsi="Times New Roman" w:cs="Times New Roman"/>
              </w:rPr>
              <w:t xml:space="preserve"> a campione delle richieste effettuate dall’Ufficio Logistica </w:t>
            </w:r>
            <w:r>
              <w:rPr>
                <w:rFonts w:ascii="Times New Roman" w:hAnsi="Times New Roman" w:cs="Times New Roman"/>
              </w:rPr>
              <w:t xml:space="preserve">in caso di procedura ad affidamento diretto. </w:t>
            </w:r>
          </w:p>
          <w:p w14:paraId="65FCCF98" w14:textId="51B1CB30" w:rsidR="00422769" w:rsidRPr="009D052F" w:rsidRDefault="00422769" w:rsidP="0069744D">
            <w:pPr>
              <w:rPr>
                <w:rFonts w:ascii="Times New Roman" w:hAnsi="Times New Roman" w:cs="Times New Roman"/>
              </w:rPr>
            </w:pPr>
          </w:p>
        </w:tc>
      </w:tr>
      <w:tr w:rsidR="00540EFD" w:rsidRPr="009D052F" w14:paraId="409F8383" w14:textId="77777777" w:rsidTr="007C6F75">
        <w:trPr>
          <w:trHeight w:val="312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3AD1" w14:textId="597D03D2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4F00" w14:textId="19A196CB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E29F" w14:textId="51786B35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2FF0" w14:textId="680089B2" w:rsidR="00540EFD" w:rsidRPr="009D052F" w:rsidRDefault="00A642E1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2E3AF9">
              <w:rPr>
                <w:rFonts w:ascii="Times New Roman" w:hAnsi="Times New Roman" w:cs="Times New Roman"/>
              </w:rPr>
              <w:t xml:space="preserve">per l’affidamento di lavori/servizi/forniture;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F3E9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16CB" w14:textId="705700F0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Responsabile di funzione;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92CC" w14:textId="6FB3A224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del RPCT del rispetto del Regolamento. </w:t>
            </w:r>
          </w:p>
        </w:tc>
      </w:tr>
      <w:tr w:rsidR="00540EFD" w:rsidRPr="009D052F" w14:paraId="35D2C71A" w14:textId="77777777" w:rsidTr="007C6F75">
        <w:trPr>
          <w:trHeight w:val="75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5058B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04326DE1" w14:textId="5BD287A3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7C6F75">
              <w:rPr>
                <w:rFonts w:ascii="Times New Roman" w:hAnsi="Times New Roman" w:cs="Times New Roman"/>
                <w:b/>
                <w:bCs/>
                <w:bdr w:val="single" w:sz="4" w:space="0" w:color="auto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6F6C01" w14:textId="739D1A13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540EFD">
              <w:rPr>
                <w:rFonts w:ascii="Times New Roman" w:hAnsi="Times New Roman" w:cs="Times New Roman"/>
                <w:b/>
                <w:bCs/>
              </w:rPr>
              <w:t xml:space="preserve">Procedura di selezione del soggetto aggiudicatore; </w:t>
            </w:r>
          </w:p>
          <w:p w14:paraId="1DAE160D" w14:textId="3BF17DAF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0A4E0" w14:textId="6CAD8E89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Modalità di selezione poco trasparenti/discrezionali/ volte a favorire determinati candidati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A6C" w14:textId="31743FB0" w:rsidR="00540EFD" w:rsidRPr="009D052F" w:rsidRDefault="002E3AF9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Previsione di uno specifico regolamento per l’affidamento di lavori/servizi/forniture;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73BB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A63F" w14:textId="499BA362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Responsabile di funzione;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AC82" w14:textId="2E3FA7D3" w:rsidR="00540EFD" w:rsidRPr="009D052F" w:rsidRDefault="00DD442A" w:rsidP="0069744D">
            <w:pPr>
              <w:rPr>
                <w:rFonts w:ascii="Times New Roman" w:hAnsi="Times New Roman" w:cs="Times New Roman"/>
              </w:rPr>
            </w:pPr>
            <w:r w:rsidRPr="00DD442A">
              <w:rPr>
                <w:rFonts w:ascii="Times New Roman" w:hAnsi="Times New Roman" w:cs="Times New Roman"/>
                <w:i/>
                <w:iCs/>
              </w:rPr>
              <w:t>Audit</w:t>
            </w:r>
            <w:r w:rsidR="007C6F75">
              <w:rPr>
                <w:rFonts w:ascii="Times New Roman" w:hAnsi="Times New Roman" w:cs="Times New Roman"/>
              </w:rPr>
              <w:t xml:space="preserve"> del RPCT </w:t>
            </w:r>
            <w:r>
              <w:rPr>
                <w:rFonts w:ascii="Times New Roman" w:hAnsi="Times New Roman" w:cs="Times New Roman"/>
              </w:rPr>
              <w:t>su</w:t>
            </w:r>
            <w:r w:rsidR="007C6F75">
              <w:rPr>
                <w:rFonts w:ascii="Times New Roman" w:hAnsi="Times New Roman" w:cs="Times New Roman"/>
              </w:rPr>
              <w:t xml:space="preserve">l rispetto del Regolamento. </w:t>
            </w:r>
          </w:p>
        </w:tc>
      </w:tr>
      <w:tr w:rsidR="007C6F75" w:rsidRPr="009D052F" w14:paraId="0D0D40C9" w14:textId="77777777" w:rsidTr="00A4741E">
        <w:trPr>
          <w:trHeight w:val="75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3649" w14:textId="77777777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642A" w14:textId="77777777" w:rsidR="007C6F75" w:rsidRDefault="007C6F75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26A55" w14:textId="53F1A998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Inosservanza regole procedurali a garanzia trasparenza e imparzialità</w:t>
            </w:r>
            <w:r w:rsidR="001325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3F3B" w14:textId="0989BF16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Previsione di uno specifico regolamento per l’affidamento di lavori/servizi/forniture;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9A1E" w14:textId="1958BE04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94903" w14:textId="5F19F9DF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Responsabile di funzione;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2E94E" w14:textId="22BEC284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campione del rispetto del Regolamento aziendale. </w:t>
            </w:r>
          </w:p>
        </w:tc>
      </w:tr>
      <w:tr w:rsidR="00A4741E" w:rsidRPr="009D052F" w14:paraId="0EB9B494" w14:textId="77777777" w:rsidTr="00A4741E">
        <w:trPr>
          <w:trHeight w:val="751"/>
        </w:trPr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</w:tcPr>
          <w:p w14:paraId="06C784DB" w14:textId="77777777" w:rsidR="00A4741E" w:rsidRPr="009D052F" w:rsidRDefault="00A4741E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40730B" w14:textId="77777777" w:rsidR="00A4741E" w:rsidRDefault="00A4741E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A4148" w14:textId="77777777" w:rsidR="00A4741E" w:rsidRPr="009D052F" w:rsidRDefault="00A4741E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F73F03" w14:textId="77777777" w:rsidR="00A4741E" w:rsidRDefault="00A4741E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391BC5" w14:textId="77777777" w:rsidR="00A4741E" w:rsidRPr="009D052F" w:rsidRDefault="00A4741E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B51EC" w14:textId="77777777" w:rsidR="00A4741E" w:rsidRPr="009A1092" w:rsidRDefault="00A4741E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2A039" w14:textId="11456731" w:rsidR="00A4741E" w:rsidRPr="009A1092" w:rsidRDefault="00A4741E" w:rsidP="007C6F75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  <w:b/>
                <w:bCs/>
              </w:rPr>
              <w:t>Periodicità dei controlli per tutte le misure di prevenzione descritte:</w:t>
            </w:r>
            <w:r w:rsidRPr="009A1092">
              <w:rPr>
                <w:rFonts w:ascii="Times New Roman" w:hAnsi="Times New Roman" w:cs="Times New Roman"/>
              </w:rPr>
              <w:t xml:space="preserve"> audit annuale del Direttore Generale e Responsabile acquisti su almeno due procedure di selezione (comprensiva di verifica documentale). </w:t>
            </w:r>
          </w:p>
        </w:tc>
      </w:tr>
    </w:tbl>
    <w:p w14:paraId="7184DFC1" w14:textId="42721E0A" w:rsidR="00C96516" w:rsidRDefault="00C96516" w:rsidP="0069744D">
      <w:pPr>
        <w:rPr>
          <w:rFonts w:ascii="Times New Roman" w:hAnsi="Times New Roman" w:cs="Times New Roman"/>
        </w:rPr>
      </w:pPr>
    </w:p>
    <w:p w14:paraId="2EF73CC7" w14:textId="5DE35B48" w:rsidR="00A4741E" w:rsidRDefault="00A4741E" w:rsidP="0069744D">
      <w:pPr>
        <w:rPr>
          <w:rFonts w:ascii="Times New Roman" w:hAnsi="Times New Roman" w:cs="Times New Roman"/>
        </w:rPr>
      </w:pPr>
    </w:p>
    <w:p w14:paraId="7631D3D0" w14:textId="52EE2BED" w:rsidR="00A4741E" w:rsidRDefault="00A4741E" w:rsidP="00A47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9C5710A" w14:textId="368E6AE5" w:rsidR="00C96516" w:rsidRDefault="00C96516" w:rsidP="0069744D">
      <w:pPr>
        <w:rPr>
          <w:rFonts w:ascii="Times New Roman" w:hAnsi="Times New Roman" w:cs="Times New Roman"/>
        </w:rPr>
      </w:pPr>
    </w:p>
    <w:p w14:paraId="10A79A00" w14:textId="0B39167A" w:rsidR="00C96516" w:rsidRDefault="00C96516" w:rsidP="0069744D">
      <w:pPr>
        <w:rPr>
          <w:rFonts w:ascii="Times New Roman" w:hAnsi="Times New Roman" w:cs="Times New Roman"/>
        </w:rPr>
      </w:pPr>
    </w:p>
    <w:p w14:paraId="281FF59A" w14:textId="6D1DE005" w:rsidR="007C6F75" w:rsidRDefault="007C6F75" w:rsidP="0069744D">
      <w:pPr>
        <w:rPr>
          <w:rFonts w:ascii="Times New Roman" w:hAnsi="Times New Roman" w:cs="Times New Roman"/>
        </w:rPr>
      </w:pPr>
    </w:p>
    <w:p w14:paraId="2E28202C" w14:textId="5466F14E" w:rsidR="007C6F75" w:rsidRDefault="007C6F75" w:rsidP="0069744D">
      <w:pPr>
        <w:rPr>
          <w:rFonts w:ascii="Times New Roman" w:hAnsi="Times New Roman" w:cs="Times New Roman"/>
        </w:rPr>
      </w:pPr>
    </w:p>
    <w:p w14:paraId="0C441575" w14:textId="2AF7CDFF" w:rsidR="007C6F75" w:rsidRDefault="007C6F75" w:rsidP="0069744D">
      <w:pPr>
        <w:rPr>
          <w:rFonts w:ascii="Times New Roman" w:hAnsi="Times New Roman" w:cs="Times New Roman"/>
        </w:rPr>
      </w:pPr>
    </w:p>
    <w:p w14:paraId="7FA674B8" w14:textId="2FD8A2D1" w:rsidR="007C6F75" w:rsidRDefault="007C6F75" w:rsidP="0069744D">
      <w:pPr>
        <w:rPr>
          <w:rFonts w:ascii="Times New Roman" w:hAnsi="Times New Roman" w:cs="Times New Roman"/>
        </w:rPr>
      </w:pPr>
    </w:p>
    <w:p w14:paraId="24EAFC07" w14:textId="65D352AF" w:rsidR="007C6F75" w:rsidRDefault="007C6F75" w:rsidP="0069744D">
      <w:pPr>
        <w:rPr>
          <w:rFonts w:ascii="Times New Roman" w:hAnsi="Times New Roman" w:cs="Times New Roman"/>
        </w:rPr>
      </w:pPr>
    </w:p>
    <w:p w14:paraId="771801FA" w14:textId="6F10BE11" w:rsidR="007C6F75" w:rsidRDefault="007C6F75" w:rsidP="0069744D">
      <w:pPr>
        <w:rPr>
          <w:rFonts w:ascii="Times New Roman" w:hAnsi="Times New Roman" w:cs="Times New Roman"/>
        </w:rPr>
      </w:pPr>
    </w:p>
    <w:p w14:paraId="705881E4" w14:textId="0E7C0171" w:rsidR="007C6F75" w:rsidRDefault="007C6F75" w:rsidP="0069744D">
      <w:pPr>
        <w:rPr>
          <w:rFonts w:ascii="Times New Roman" w:hAnsi="Times New Roman" w:cs="Times New Roman"/>
        </w:rPr>
      </w:pPr>
    </w:p>
    <w:p w14:paraId="1E4C66CC" w14:textId="7410638B" w:rsidR="00DD442A" w:rsidRDefault="00DD442A" w:rsidP="0069744D">
      <w:pPr>
        <w:rPr>
          <w:rFonts w:ascii="Times New Roman" w:hAnsi="Times New Roman" w:cs="Times New Roman"/>
        </w:rPr>
      </w:pPr>
    </w:p>
    <w:p w14:paraId="138615D4" w14:textId="4B1C2D90" w:rsidR="00DD442A" w:rsidRDefault="00DD442A">
      <w:pPr>
        <w:rPr>
          <w:rFonts w:ascii="Times New Roman" w:hAnsi="Times New Roman" w:cs="Times New Roman"/>
        </w:rPr>
      </w:pPr>
    </w:p>
    <w:p w14:paraId="714773AD" w14:textId="05727884" w:rsidR="0069744D" w:rsidRPr="00380496" w:rsidRDefault="0069744D" w:rsidP="003804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496">
        <w:rPr>
          <w:rFonts w:ascii="Times New Roman" w:hAnsi="Times New Roman" w:cs="Times New Roman"/>
          <w:b/>
          <w:bCs/>
          <w:sz w:val="32"/>
          <w:szCs w:val="32"/>
        </w:rPr>
        <w:t xml:space="preserve">Attività: 4. </w:t>
      </w:r>
      <w:r w:rsidR="00C834E1" w:rsidRPr="00380496">
        <w:rPr>
          <w:rFonts w:ascii="Times New Roman" w:hAnsi="Times New Roman" w:cs="Times New Roman"/>
          <w:b/>
          <w:bCs/>
          <w:sz w:val="32"/>
          <w:szCs w:val="32"/>
        </w:rPr>
        <w:t>Gestione delle entrate, delle spese e del patrimonio</w:t>
      </w:r>
    </w:p>
    <w:p w14:paraId="790C0E32" w14:textId="77777777" w:rsidR="00380496" w:rsidRDefault="00380496" w:rsidP="0069744D">
      <w:pPr>
        <w:rPr>
          <w:rFonts w:ascii="Times New Roman" w:hAnsi="Times New Roman" w:cs="Times New Roman"/>
        </w:rPr>
      </w:pPr>
    </w:p>
    <w:p w14:paraId="7245F66C" w14:textId="7EB80D7E" w:rsidR="00380496" w:rsidRPr="0035028D" w:rsidRDefault="0035028D" w:rsidP="006974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Soggetti coinvolti</w:t>
      </w:r>
      <w:r w:rsidR="0069744D" w:rsidRPr="0035028D">
        <w:rPr>
          <w:rFonts w:ascii="Times New Roman" w:hAnsi="Times New Roman" w:cs="Times New Roman"/>
          <w:b/>
          <w:bCs/>
        </w:rPr>
        <w:t xml:space="preserve">: </w:t>
      </w:r>
    </w:p>
    <w:p w14:paraId="3D7267B2" w14:textId="740EC125" w:rsidR="0069744D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Consiglio di Amministrazione e Presidente del Consiglio di Amministrazione; </w:t>
      </w:r>
    </w:p>
    <w:p w14:paraId="75149875" w14:textId="5996C1D0" w:rsidR="00C52A0F" w:rsidRDefault="00C52A0F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Direttore Generale; </w:t>
      </w:r>
    </w:p>
    <w:p w14:paraId="612E8FDA" w14:textId="0ACCE545" w:rsidR="00C52A0F" w:rsidRDefault="00C52A0F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Collegio Sindacale; </w:t>
      </w:r>
    </w:p>
    <w:p w14:paraId="7B9EF620" w14:textId="0A68DDB9" w:rsidR="00C52A0F" w:rsidRPr="00C52A0F" w:rsidRDefault="007C6F75" w:rsidP="00C52A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Responsabile di funzione; </w:t>
      </w:r>
    </w:p>
    <w:p w14:paraId="4D51879E" w14:textId="6B260D34" w:rsidR="007C6F75" w:rsidRP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amministrativo e contabilità; </w:t>
      </w:r>
    </w:p>
    <w:p w14:paraId="2F5AC6CC" w14:textId="77777777" w:rsidR="00C96516" w:rsidRPr="009D052F" w:rsidRDefault="00C96516" w:rsidP="0069744D">
      <w:pPr>
        <w:rPr>
          <w:rFonts w:ascii="Times New Roman" w:hAnsi="Times New Roman" w:cs="Times New Roman"/>
        </w:rPr>
      </w:pPr>
    </w:p>
    <w:p w14:paraId="6900DF4B" w14:textId="5D02836E" w:rsidR="0069744D" w:rsidRPr="00C96516" w:rsidRDefault="0069744D" w:rsidP="0069744D">
      <w:pPr>
        <w:rPr>
          <w:rFonts w:ascii="Times New Roman" w:hAnsi="Times New Roman" w:cs="Times New Roman"/>
          <w:b/>
          <w:bCs/>
        </w:rPr>
      </w:pPr>
      <w:r w:rsidRPr="00C96516">
        <w:rPr>
          <w:rFonts w:ascii="Times New Roman" w:hAnsi="Times New Roman" w:cs="Times New Roman"/>
          <w:b/>
          <w:bCs/>
        </w:rPr>
        <w:t>Procedure e regolamenti in essere</w:t>
      </w:r>
      <w:r w:rsidR="00380496" w:rsidRPr="00C96516">
        <w:rPr>
          <w:rFonts w:ascii="Times New Roman" w:hAnsi="Times New Roman" w:cs="Times New Roman"/>
          <w:b/>
          <w:bCs/>
        </w:rPr>
        <w:t xml:space="preserve">: </w:t>
      </w:r>
    </w:p>
    <w:p w14:paraId="45ECC714" w14:textId="731C1EDD" w:rsidR="0035028D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gestione flussi monetari e finanziari; </w:t>
      </w:r>
    </w:p>
    <w:p w14:paraId="3BB62FE6" w14:textId="6AAA3AAE" w:rsid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contabilità e bilancio; </w:t>
      </w:r>
    </w:p>
    <w:p w14:paraId="1F9A1A07" w14:textId="2086889F" w:rsid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rimborsi spesa; </w:t>
      </w:r>
    </w:p>
    <w:p w14:paraId="6433FB60" w14:textId="6EFD0891" w:rsidR="007C6F75" w:rsidRP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etico; </w:t>
      </w:r>
    </w:p>
    <w:p w14:paraId="01411A82" w14:textId="77777777" w:rsidR="00C96516" w:rsidRDefault="00C96516" w:rsidP="0069744D">
      <w:pPr>
        <w:rPr>
          <w:rFonts w:ascii="Times New Roman" w:hAnsi="Times New Roman" w:cs="Times New Roman"/>
        </w:rPr>
      </w:pPr>
    </w:p>
    <w:p w14:paraId="77E1DCBB" w14:textId="2EDDD896" w:rsidR="0035028D" w:rsidRDefault="0035028D" w:rsidP="0069744D">
      <w:pPr>
        <w:rPr>
          <w:rFonts w:ascii="Times New Roman" w:hAnsi="Times New Roman" w:cs="Times New Roman"/>
        </w:rPr>
      </w:pPr>
    </w:p>
    <w:tbl>
      <w:tblPr>
        <w:tblW w:w="144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2269"/>
        <w:gridCol w:w="2126"/>
        <w:gridCol w:w="3685"/>
        <w:gridCol w:w="1418"/>
        <w:gridCol w:w="1603"/>
        <w:gridCol w:w="2821"/>
      </w:tblGrid>
      <w:tr w:rsidR="00540EFD" w:rsidRPr="009D052F" w14:paraId="6C914A5B" w14:textId="77777777" w:rsidTr="00540EFD">
        <w:trPr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3460" w14:textId="77777777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4CEC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D1EE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5F65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93C3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732A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Respons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a</w:t>
            </w: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bile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misura di prevenzione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C523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  <w:p w14:paraId="0CB09002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E3B0A" w:rsidRPr="009D052F" w14:paraId="7245DCE7" w14:textId="77777777" w:rsidTr="00AC47A9">
        <w:trPr>
          <w:trHeight w:val="60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DE76A7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  <w:p w14:paraId="700A631B" w14:textId="77777777" w:rsidR="003E3B0A" w:rsidRPr="00A642E1" w:rsidRDefault="003E3B0A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>4.1</w:t>
            </w:r>
          </w:p>
          <w:p w14:paraId="5988E437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  <w:p w14:paraId="73A7F0E9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  <w:p w14:paraId="1D7AA63C" w14:textId="4DECDD76" w:rsidR="003E3B0A" w:rsidRPr="00A642E1" w:rsidRDefault="003E3B0A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7FCCE" w14:textId="4C9049CD" w:rsidR="003E3B0A" w:rsidRPr="00A642E1" w:rsidRDefault="003E3B0A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 xml:space="preserve">Gestione di liquidità e beni aziendali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165F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Mancato controllo </w:t>
            </w:r>
          </w:p>
          <w:p w14:paraId="3EF90271" w14:textId="1B0A1EE1" w:rsidR="003E3B0A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3B0A">
              <w:rPr>
                <w:rFonts w:ascii="Times New Roman" w:hAnsi="Times New Roman" w:cs="Times New Roman"/>
              </w:rPr>
              <w:t>ell’a</w:t>
            </w:r>
            <w:r w:rsidR="003E3B0A" w:rsidRPr="009D052F">
              <w:rPr>
                <w:rFonts w:ascii="Times New Roman" w:hAnsi="Times New Roman" w:cs="Times New Roman"/>
              </w:rPr>
              <w:t>ttività</w:t>
            </w:r>
            <w:r w:rsidR="003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1DAC" w14:textId="4F67280E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Effettuare i controlli di competenza</w:t>
            </w:r>
            <w:r w:rsidR="008A5805">
              <w:rPr>
                <w:rFonts w:ascii="Times New Roman" w:hAnsi="Times New Roman" w:cs="Times New Roman"/>
              </w:rPr>
              <w:t xml:space="preserve"> dell’Ufficio.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110D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38FAD0BA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4178" w14:textId="090462D6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2A0F">
              <w:rPr>
                <w:rFonts w:ascii="Times New Roman" w:hAnsi="Times New Roman" w:cs="Times New Roman"/>
              </w:rPr>
              <w:t xml:space="preserve">Responsabile di funzione.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C357" w14:textId="77777777" w:rsidR="00B05293" w:rsidRPr="009A1092" w:rsidRDefault="00C52A0F" w:rsidP="00C52A0F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Documento di rendicontazione mensile dei rimborsi. </w:t>
            </w:r>
          </w:p>
          <w:p w14:paraId="1BAA6087" w14:textId="42CA0272" w:rsidR="00BD3812" w:rsidRPr="009A1092" w:rsidRDefault="00BD3812" w:rsidP="00C52A0F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due volte all’anno verifica a campione di due rendicontazioni mensili. </w:t>
            </w:r>
          </w:p>
        </w:tc>
      </w:tr>
      <w:tr w:rsidR="00C52A0F" w:rsidRPr="009D052F" w14:paraId="0A9A4036" w14:textId="77777777" w:rsidTr="00FE2823">
        <w:trPr>
          <w:trHeight w:val="312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264F74" w14:textId="11416993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312F3" w14:textId="08B52038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A6DA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Impropria</w:t>
            </w:r>
          </w:p>
          <w:p w14:paraId="509FEA56" w14:textId="1C1C6756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Liquidazione</w:t>
            </w:r>
            <w:r>
              <w:rPr>
                <w:rFonts w:ascii="Times New Roman" w:hAnsi="Times New Roman" w:cs="Times New Roman"/>
              </w:rPr>
              <w:t xml:space="preserve"> di rimborsi non dovuti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D1D7" w14:textId="5F5710D0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Rendicontazione delle spese e dell’utilizzo dei beni aziendali.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DBCF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383E" w14:textId="1BCFA342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di funzione. 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C179" w14:textId="77777777" w:rsidR="00C52A0F" w:rsidRPr="009A1092" w:rsidRDefault="00C52A0F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su utilizzo beni aziendali. </w:t>
            </w:r>
          </w:p>
          <w:p w14:paraId="6EB7573A" w14:textId="6AC7063F" w:rsidR="00BD3812" w:rsidRPr="009A1092" w:rsidRDefault="00BD3812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Periodicità: verifica a campione due volte all’anno su utilizzo di beni aziendali e rimborsi richiesti da due Funzionari. </w:t>
            </w:r>
          </w:p>
        </w:tc>
      </w:tr>
      <w:tr w:rsidR="00C52A0F" w:rsidRPr="009D052F" w14:paraId="417B321C" w14:textId="77777777" w:rsidTr="007413ED">
        <w:trPr>
          <w:trHeight w:val="75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5231A7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7D6DF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DE95" w14:textId="06B37DB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 personale di beni aziendali oltre i limiti consentiti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F576" w14:textId="33AABEC3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Controllo interno dell’uso dei beni aziendali.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88F5" w14:textId="6EE1ED03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F7B8" w14:textId="0ADADB83" w:rsidR="00C52A0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contabilità</w:t>
            </w:r>
          </w:p>
        </w:tc>
        <w:tc>
          <w:tcPr>
            <w:tcW w:w="2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2A14" w14:textId="08CBBF0A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</w:tr>
      <w:tr w:rsidR="00C52A0F" w:rsidRPr="009D052F" w14:paraId="6BBACABC" w14:textId="77777777" w:rsidTr="007413ED">
        <w:trPr>
          <w:trHeight w:val="75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8735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B893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9B59" w14:textId="42B75FA0" w:rsidR="00C52A0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Appropriazione di denaro/valori/beni aziendali;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64CC" w14:textId="1423BADC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rimborsi;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BA2F" w14:textId="17EC8EA0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48E9" w14:textId="48F0081D" w:rsidR="00C52A0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Contabilità</w:t>
            </w: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D018" w14:textId="4A753315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</w:tr>
      <w:tr w:rsidR="00505441" w:rsidRPr="009D052F" w14:paraId="0475ED7A" w14:textId="77777777" w:rsidTr="00C52A0F">
        <w:trPr>
          <w:trHeight w:val="6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3DCA7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  <w:p w14:paraId="7C268536" w14:textId="77777777" w:rsidR="00505441" w:rsidRPr="00912266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912266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  <w:p w14:paraId="6CD15BB4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  <w:p w14:paraId="65D4E83A" w14:textId="175DE7FC" w:rsidR="00505441" w:rsidRPr="00912266" w:rsidRDefault="00505441" w:rsidP="00912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4A3F50" w14:textId="77777777" w:rsidR="00C52A0F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 xml:space="preserve">Tenuta di contabilità, redazione del </w:t>
            </w:r>
          </w:p>
          <w:p w14:paraId="35D4FF09" w14:textId="77777777" w:rsidR="00C52A0F" w:rsidRDefault="00C52A0F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DF90D" w14:textId="306BE24A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>bilancio e altre comunicazioni sociali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247D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Impropri storni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D95B" w14:textId="5BE1F296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Disponibilità del documento stornato</w:t>
            </w:r>
            <w:r w:rsidR="00C52A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74D1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3A09" w14:textId="726EDC99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Contabilità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4961" w14:textId="213DBC00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corretta applicazione della procedura. </w:t>
            </w:r>
          </w:p>
        </w:tc>
      </w:tr>
      <w:tr w:rsidR="00505441" w:rsidRPr="009D052F" w14:paraId="798968C9" w14:textId="77777777" w:rsidTr="00C52A0F">
        <w:trPr>
          <w:trHeight w:val="48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CF297" w14:textId="77777777" w:rsidR="00505441" w:rsidRPr="009D052F" w:rsidRDefault="00505441" w:rsidP="0091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36597" w14:textId="1F91465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50C9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Pagamenti non dovuti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C540" w14:textId="0A70601C" w:rsidR="00505441" w:rsidRPr="009D052F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Controllo del Direttore Generale sui pagamenti che devono essere effettuati.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0E3B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A926" w14:textId="38A8D6C7" w:rsidR="00452EB5" w:rsidRPr="009D052F" w:rsidRDefault="00452EB5" w:rsidP="0045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Amministrazione e contabilità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9513" w14:textId="77777777" w:rsidR="00505441" w:rsidRPr="009A1092" w:rsidRDefault="00B05293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sui pagamenti effettuati. Pubblicazione dell’elenco dei pagamenti effettuati nella sezione “Società trasparente”. </w:t>
            </w:r>
          </w:p>
          <w:p w14:paraId="47E00E17" w14:textId="49E8AEFF" w:rsidR="00BD3812" w:rsidRPr="009A1092" w:rsidRDefault="00BD3812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una volta all’anno</w:t>
            </w:r>
            <w:r w:rsidR="00A04AB6" w:rsidRPr="009A1092">
              <w:rPr>
                <w:rFonts w:ascii="Times New Roman" w:hAnsi="Times New Roman" w:cs="Times New Roman"/>
              </w:rPr>
              <w:t xml:space="preserve"> controllo pubblicazione sul sito; verifica a campione una volta all’anno di due pagamenti effettuati.  </w:t>
            </w:r>
          </w:p>
        </w:tc>
      </w:tr>
      <w:tr w:rsidR="00505441" w:rsidRPr="009D052F" w14:paraId="6CF462D9" w14:textId="77777777" w:rsidTr="00C52A0F">
        <w:trPr>
          <w:trHeight w:val="4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F53A06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BFF6BB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4A49" w14:textId="750E9ECF" w:rsidR="00505441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Anticipa</w:t>
            </w:r>
            <w:r>
              <w:rPr>
                <w:rFonts w:ascii="Times New Roman" w:hAnsi="Times New Roman" w:cs="Times New Roman"/>
              </w:rPr>
              <w:t xml:space="preserve">zione del </w:t>
            </w:r>
            <w:r w:rsidRPr="009D052F">
              <w:rPr>
                <w:rFonts w:ascii="Times New Roman" w:hAnsi="Times New Roman" w:cs="Times New Roman"/>
              </w:rPr>
              <w:t>pagamento per specifici fornitori</w:t>
            </w:r>
          </w:p>
          <w:p w14:paraId="02695C1F" w14:textId="1A156F01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54E6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1EFFD23A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C10E" w14:textId="4C301CBC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1998" w14:textId="35550FD0" w:rsidR="00505441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amministrazione e contabilità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554E" w14:textId="77777777" w:rsidR="00505441" w:rsidRPr="009A1092" w:rsidRDefault="00B05293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pagamenti fornitori. </w:t>
            </w:r>
          </w:p>
          <w:p w14:paraId="1BC19817" w14:textId="4AD24039" w:rsidR="00BD3812" w:rsidRPr="009A1092" w:rsidRDefault="00BD3812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audit una volta all’anno del Responsabile amministrativo</w:t>
            </w:r>
            <w:r w:rsidR="00A04AB6" w:rsidRPr="009A1092">
              <w:rPr>
                <w:rFonts w:ascii="Times New Roman" w:hAnsi="Times New Roman" w:cs="Times New Roman"/>
              </w:rPr>
              <w:t xml:space="preserve"> (con verifica a campione documentale). </w:t>
            </w:r>
          </w:p>
        </w:tc>
      </w:tr>
      <w:tr w:rsidR="00505441" w:rsidRPr="009D052F" w14:paraId="1FF58461" w14:textId="77777777" w:rsidTr="00366F45">
        <w:trPr>
          <w:trHeight w:val="48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74AC14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A28AD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2B2D" w14:textId="60AE0FAD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Gestione impropria dei flussi attivi e passivi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A279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46401069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710A" w14:textId="78B063CD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7432F" w14:textId="6DBE9AF7" w:rsidR="00505441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Amministrazione e contabilità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71B5" w14:textId="77777777" w:rsidR="00505441" w:rsidRPr="009A1092" w:rsidRDefault="00B05293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a campione della Procedura gestione flussi monetari. </w:t>
            </w:r>
          </w:p>
          <w:p w14:paraId="32591E8B" w14:textId="61F50A56" w:rsidR="00A04AB6" w:rsidRPr="009A1092" w:rsidRDefault="00A04AB6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audit una volta all’anno del Responsabile amministrativo (con verifica a campione documentale).</w:t>
            </w:r>
          </w:p>
        </w:tc>
      </w:tr>
      <w:tr w:rsidR="00505441" w:rsidRPr="009D052F" w14:paraId="2683573E" w14:textId="77777777" w:rsidTr="00366F45">
        <w:trPr>
          <w:trHeight w:val="48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0BD2B2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EB2AF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AA02" w14:textId="2547E3ED" w:rsidR="00505441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Violazioni fiscali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0347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433BDEAD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656B" w14:textId="04FFA249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9A27" w14:textId="6261959B" w:rsidR="00505441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Amministrazione e contabilità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A0C1" w14:textId="77777777" w:rsidR="00505441" w:rsidRPr="009A1092" w:rsidRDefault="0055571B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</w:t>
            </w:r>
            <w:r w:rsidR="00452EB5" w:rsidRPr="009A1092">
              <w:rPr>
                <w:rFonts w:ascii="Times New Roman" w:hAnsi="Times New Roman" w:cs="Times New Roman"/>
              </w:rPr>
              <w:t xml:space="preserve">a campione della Procedura gestione flussi monetari del RPCT </w:t>
            </w:r>
            <w:r w:rsidR="00452EB5" w:rsidRPr="009A1092">
              <w:rPr>
                <w:rFonts w:ascii="Times New Roman" w:hAnsi="Times New Roman" w:cs="Times New Roman"/>
              </w:rPr>
              <w:lastRenderedPageBreak/>
              <w:t xml:space="preserve">unitamente al Direttore Generale. </w:t>
            </w:r>
          </w:p>
          <w:p w14:paraId="3C33B3BE" w14:textId="614CC6B5" w:rsidR="00A04AB6" w:rsidRPr="009A1092" w:rsidRDefault="00A04AB6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audit una volta all’anno del Responsabile amministrativo (con verifica a campione documentale).</w:t>
            </w:r>
          </w:p>
        </w:tc>
      </w:tr>
      <w:tr w:rsidR="00505441" w:rsidRPr="009D052F" w14:paraId="4E58D871" w14:textId="77777777" w:rsidTr="00165209">
        <w:trPr>
          <w:trHeight w:val="48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8165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E239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7914" w14:textId="1D80FC1E" w:rsidR="00505441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Esposizione di fatti non veri o omissioni di dati dovuti nei bilanci e nelle comunicazioni sociali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2607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5DABBBF8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12C8" w14:textId="2C539FB3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3588" w14:textId="4E553167" w:rsidR="00505441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</w:t>
            </w:r>
            <w:r w:rsidR="00452EB5">
              <w:rPr>
                <w:rFonts w:ascii="Times New Roman" w:hAnsi="Times New Roman" w:cs="Times New Roman"/>
              </w:rPr>
              <w:t xml:space="preserve">Amministrazione e </w:t>
            </w:r>
            <w:r>
              <w:rPr>
                <w:rFonts w:ascii="Times New Roman" w:hAnsi="Times New Roman" w:cs="Times New Roman"/>
              </w:rPr>
              <w:t>Contabilità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C10C" w14:textId="77777777" w:rsidR="00505441" w:rsidRPr="009A1092" w:rsidRDefault="00452EB5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Verifica a campione della Procedura gestione flussi monetari del RPCT unitamente al Direttore Generale.</w:t>
            </w:r>
          </w:p>
          <w:p w14:paraId="69AA890E" w14:textId="6921B4CF" w:rsidR="00A04AB6" w:rsidRPr="009A1092" w:rsidRDefault="00A04AB6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audit una volta all’anno del Responsabile amministrativo (con verifica a campione documentale).</w:t>
            </w:r>
          </w:p>
        </w:tc>
      </w:tr>
      <w:tr w:rsidR="00912266" w:rsidRPr="009D052F" w14:paraId="1B4228DD" w14:textId="77777777" w:rsidTr="00540EFD">
        <w:trPr>
          <w:trHeight w:val="4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A6A" w14:textId="77777777" w:rsidR="00912266" w:rsidRPr="00505441" w:rsidRDefault="00912266" w:rsidP="00912266">
            <w:pPr>
              <w:rPr>
                <w:rFonts w:ascii="Times New Roman" w:hAnsi="Times New Roman" w:cs="Times New Roman"/>
                <w:b/>
                <w:bCs/>
              </w:rPr>
            </w:pPr>
            <w:r w:rsidRPr="00505441">
              <w:rPr>
                <w:rFonts w:ascii="Times New Roman" w:hAnsi="Times New Roman" w:cs="Times New Roman"/>
                <w:b/>
                <w:bCs/>
              </w:rPr>
              <w:t>4.3</w:t>
            </w:r>
          </w:p>
          <w:p w14:paraId="7D431C74" w14:textId="77777777" w:rsidR="00912266" w:rsidRPr="009D052F" w:rsidRDefault="00912266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8A00" w14:textId="4494AE6B" w:rsidR="00912266" w:rsidRPr="00A642E1" w:rsidRDefault="00912266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>Acquisizione delle commesse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DF37" w14:textId="3636EEAF" w:rsidR="00912266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Impropria analisi delle richieste dovuta a promessa/dazione di denaro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2A2F" w14:textId="3EF6CE27" w:rsidR="00912266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Previsione di uno specifico regolamento per l’affidamento di lavori/servizi/forniture;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0173" w14:textId="0D2161D1" w:rsidR="00912266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7157" w14:textId="2EC9DCAC" w:rsidR="00912266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acquisti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0BE9" w14:textId="77777777" w:rsidR="00912266" w:rsidRPr="009A1092" w:rsidRDefault="0055571B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corretta applicazione del regolamento. </w:t>
            </w:r>
          </w:p>
          <w:p w14:paraId="66490B44" w14:textId="0D5BB8F7" w:rsidR="00A04AB6" w:rsidRPr="009A1092" w:rsidRDefault="00A04AB6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audit una volta all’anno del Responsabile acquisti (con verifica a campione documentale).</w:t>
            </w:r>
          </w:p>
        </w:tc>
      </w:tr>
      <w:tr w:rsidR="00505441" w:rsidRPr="009D052F" w14:paraId="17B29BAA" w14:textId="77777777" w:rsidTr="00540EFD">
        <w:trPr>
          <w:trHeight w:val="4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8DE3" w14:textId="77777777" w:rsidR="00505441" w:rsidRDefault="00505441" w:rsidP="0091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E7F2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2EBE" w14:textId="37C0394B" w:rsidR="00505441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Mancanza di imparzialità nell’approvazione dell’incarico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1226" w14:textId="0FEABD59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Previsione di uno specifico regolamento per l’affidamento di lavori/servizi/forniture;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247EC" w14:textId="666531B6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F5FD" w14:textId="39BAC50F" w:rsidR="00505441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acquisti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C045" w14:textId="77777777" w:rsidR="00505441" w:rsidRPr="009A1092" w:rsidRDefault="0055571B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Verifica corretta applicazione del regolamento. </w:t>
            </w:r>
          </w:p>
          <w:p w14:paraId="4722A8CD" w14:textId="58329ABF" w:rsidR="00A04AB6" w:rsidRPr="009A1092" w:rsidRDefault="00A04AB6" w:rsidP="00E82136">
            <w:pPr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Periodicità: audit una volta all’anno del Responsabile acquisti (con verifica a campione documentale).</w:t>
            </w:r>
          </w:p>
        </w:tc>
      </w:tr>
    </w:tbl>
    <w:p w14:paraId="3000E19F" w14:textId="77777777" w:rsidR="00A642E1" w:rsidRDefault="00A642E1" w:rsidP="0069744D">
      <w:pPr>
        <w:rPr>
          <w:rFonts w:ascii="Times New Roman" w:hAnsi="Times New Roman" w:cs="Times New Roman"/>
        </w:rPr>
      </w:pPr>
    </w:p>
    <w:p w14:paraId="1F73C1CD" w14:textId="6462D599" w:rsidR="00505441" w:rsidRDefault="00505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1A801F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05B1F151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168371EA" w14:textId="77777777" w:rsidR="00452EB5" w:rsidRPr="00B1669E" w:rsidRDefault="00452EB5" w:rsidP="00452EB5">
      <w:pPr>
        <w:pStyle w:val="Paragrafoelenco"/>
        <w:spacing w:before="280" w:after="28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TABELLA</w:t>
      </w:r>
      <w:r w:rsidRPr="00B1669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VALUTAZIONE DEL RISCHIO RESIDUO: </w:t>
      </w:r>
    </w:p>
    <w:tbl>
      <w:tblPr>
        <w:tblW w:w="67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425"/>
        <w:gridCol w:w="4326"/>
      </w:tblGrid>
      <w:tr w:rsidR="00452EB5" w:rsidRPr="00C24746" w14:paraId="1D87E1CD" w14:textId="77777777" w:rsidTr="0042590A">
        <w:trPr>
          <w:trHeight w:val="300"/>
        </w:trPr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5EE68" w14:textId="77777777" w:rsidR="00452EB5" w:rsidRPr="00C24746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C24746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  <w:t>GRAVIT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  <w:t>À</w:t>
            </w:r>
          </w:p>
        </w:tc>
      </w:tr>
      <w:tr w:rsidR="00452EB5" w:rsidRPr="0035508B" w14:paraId="02FEE228" w14:textId="77777777" w:rsidTr="0042590A">
        <w:trPr>
          <w:trHeight w:val="430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E3D09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A8214A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Impatto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1F55E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Possibili effetti</w:t>
            </w:r>
          </w:p>
        </w:tc>
      </w:tr>
      <w:tr w:rsidR="00452EB5" w:rsidRPr="0035508B" w14:paraId="5E986179" w14:textId="77777777" w:rsidTr="0042590A">
        <w:trPr>
          <w:cantSplit/>
          <w:trHeight w:val="212"/>
        </w:trPr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6C53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7A62B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Non significativo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EA76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nessuno</w:t>
            </w:r>
          </w:p>
        </w:tc>
      </w:tr>
      <w:tr w:rsidR="00452EB5" w:rsidRPr="0035508B" w14:paraId="6DFF7BFD" w14:textId="77777777" w:rsidTr="0042590A">
        <w:trPr>
          <w:trHeight w:val="259"/>
        </w:trPr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03700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ACA5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9FE2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Risorse economiche e organizzative: nessuno</w:t>
            </w:r>
          </w:p>
        </w:tc>
      </w:tr>
      <w:tr w:rsidR="00452EB5" w:rsidRPr="0035508B" w14:paraId="03CD4B7E" w14:textId="77777777" w:rsidTr="0042590A">
        <w:trPr>
          <w:cantSplit/>
          <w:trHeight w:val="300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47F69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8CB9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Minimo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4D38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minimo</w:t>
            </w:r>
          </w:p>
        </w:tc>
      </w:tr>
      <w:tr w:rsidR="00452EB5" w:rsidRPr="0035508B" w14:paraId="35B64211" w14:textId="77777777" w:rsidTr="0042590A">
        <w:trPr>
          <w:trHeight w:val="242"/>
        </w:trPr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D5D4B2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DAC26" w14:textId="77777777" w:rsidR="00452EB5" w:rsidRPr="0037716F" w:rsidRDefault="00452EB5" w:rsidP="0042590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EE7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&lt;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5.000 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452EB5" w:rsidRPr="0035508B" w14:paraId="23586432" w14:textId="77777777" w:rsidTr="0042590A">
        <w:trPr>
          <w:cantSplit/>
          <w:trHeight w:val="19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1632A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605B2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Poco rilevante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5436D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minimo</w:t>
            </w:r>
          </w:p>
        </w:tc>
      </w:tr>
      <w:tr w:rsidR="00452EB5" w:rsidRPr="0035508B" w14:paraId="4A90A881" w14:textId="77777777" w:rsidTr="0042590A">
        <w:trPr>
          <w:trHeight w:val="187"/>
        </w:trPr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8A37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3C2C8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2F1F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&lt;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10 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mila €</w:t>
            </w:r>
          </w:p>
        </w:tc>
      </w:tr>
      <w:tr w:rsidR="00452EB5" w:rsidRPr="0035508B" w14:paraId="293F9755" w14:textId="77777777" w:rsidTr="0042590A">
        <w:trPr>
          <w:cantSplit/>
          <w:trHeight w:val="21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D3A7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229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Rilevante</w:t>
            </w: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412BC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alta</w:t>
            </w:r>
          </w:p>
        </w:tc>
      </w:tr>
      <w:tr w:rsidR="00452EB5" w:rsidRPr="0035508B" w14:paraId="3A67D3B2" w14:textId="77777777" w:rsidTr="0042590A">
        <w:trPr>
          <w:trHeight w:val="187"/>
        </w:trPr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D53F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B44DC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77BF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&lt;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30 mila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€</w:t>
            </w:r>
          </w:p>
        </w:tc>
      </w:tr>
      <w:tr w:rsidR="00452EB5" w:rsidRPr="0035508B" w14:paraId="7FEF6F3A" w14:textId="77777777" w:rsidTr="0042590A">
        <w:trPr>
          <w:cantSplit/>
          <w:trHeight w:val="11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13080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E7A5D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Molto rilevante</w:t>
            </w: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90FC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alta</w:t>
            </w:r>
          </w:p>
        </w:tc>
      </w:tr>
      <w:tr w:rsidR="00452EB5" w:rsidRPr="0035508B" w14:paraId="093D26CE" w14:textId="77777777" w:rsidTr="0042590A">
        <w:trPr>
          <w:trHeight w:val="257"/>
        </w:trPr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8B02C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F645C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F2FE5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&gt;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50 mila 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452EB5" w:rsidRPr="0035508B" w14:paraId="1A08C335" w14:textId="77777777" w:rsidTr="0042590A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2AC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F0D" w14:textId="77777777" w:rsidR="00452EB5" w:rsidRPr="0035508B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2E6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D845ED7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A373D69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43BE725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91F55E6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22F4220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6A50EA27" w14:textId="77777777" w:rsidTr="0042590A">
        <w:trPr>
          <w:trHeight w:val="300"/>
        </w:trPr>
        <w:tc>
          <w:tcPr>
            <w:tcW w:w="6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D358C36" w14:textId="77777777" w:rsidR="00452EB5" w:rsidRPr="0037716F" w:rsidRDefault="00452EB5" w:rsidP="0042590A">
            <w:pPr>
              <w:ind w:right="-6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PROBABILIT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À</w:t>
            </w:r>
          </w:p>
        </w:tc>
      </w:tr>
      <w:tr w:rsidR="00452EB5" w:rsidRPr="0035508B" w14:paraId="3AB8548B" w14:textId="77777777" w:rsidTr="0042590A">
        <w:trPr>
          <w:trHeight w:val="43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3C1A5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98AADD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Impatto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FA48B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Possibili effetti</w:t>
            </w:r>
          </w:p>
        </w:tc>
      </w:tr>
      <w:tr w:rsidR="00452EB5" w:rsidRPr="0035508B" w14:paraId="03DF7F94" w14:textId="77777777" w:rsidTr="0042590A">
        <w:trPr>
          <w:trHeight w:val="267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902F7D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7AA3D4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Inverificabile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BD88D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E’</w:t>
            </w:r>
            <w:proofErr w:type="gramEnd"/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impossibile che accada</w:t>
            </w:r>
          </w:p>
        </w:tc>
      </w:tr>
      <w:tr w:rsidR="00452EB5" w:rsidRPr="0035508B" w14:paraId="6DF92D74" w14:textId="77777777" w:rsidTr="0042590A">
        <w:trPr>
          <w:trHeight w:val="43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2E08E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17C82D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Improbabile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74CC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Evento che probabilmente non accadrà mai</w:t>
            </w:r>
          </w:p>
        </w:tc>
      </w:tr>
      <w:tr w:rsidR="00452EB5" w:rsidRPr="0035508B" w14:paraId="1EFF34E0" w14:textId="77777777" w:rsidTr="0042590A">
        <w:trPr>
          <w:trHeight w:val="347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51C01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208A4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Remoto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26BD2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Evento dannoso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che è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possibile che accada entro 3 anni</w:t>
            </w:r>
          </w:p>
        </w:tc>
      </w:tr>
      <w:tr w:rsidR="00452EB5" w:rsidRPr="0035508B" w14:paraId="3379C217" w14:textId="77777777" w:rsidTr="0042590A">
        <w:trPr>
          <w:trHeight w:val="366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C4A32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D72B5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Possibile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5A361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Evento dannoso già accaduto in azienda o è possibile che accada entro 1 anno</w:t>
            </w:r>
          </w:p>
        </w:tc>
      </w:tr>
      <w:tr w:rsidR="00452EB5" w:rsidRPr="0035508B" w14:paraId="16E6B446" w14:textId="77777777" w:rsidTr="0042590A">
        <w:trPr>
          <w:trHeight w:val="373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17BDF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DF0C0F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Continuo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E9429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L’evento dannoso può accadere entro tre mesi con elevata probabilità</w:t>
            </w:r>
          </w:p>
        </w:tc>
      </w:tr>
      <w:tr w:rsidR="00452EB5" w:rsidRPr="0035508B" w14:paraId="01508FF9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B0EE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997" w14:textId="77777777" w:rsidR="00452EB5" w:rsidRPr="0035508B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223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5B93B8D1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AFF31D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061E06" w14:textId="77777777" w:rsidR="00452EB5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6B72B13" w14:textId="77777777" w:rsidR="000602C8" w:rsidRDefault="000602C8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52FCD5D" w14:textId="77777777" w:rsidR="000602C8" w:rsidRDefault="000602C8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B0E6718" w14:textId="5BFC32A5" w:rsidR="000602C8" w:rsidRPr="0035508B" w:rsidRDefault="000602C8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95D49B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90A0814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0E4A738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EEFD729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21E30D9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B44DB09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12A6B9CE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60DE1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566A" w14:textId="77777777" w:rsidR="00452EB5" w:rsidRPr="0035508B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0D01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3576A9D4" w14:textId="77777777" w:rsidTr="0042590A">
        <w:trPr>
          <w:trHeight w:val="300"/>
        </w:trPr>
        <w:tc>
          <w:tcPr>
            <w:tcW w:w="6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132D088" w14:textId="77777777" w:rsidR="00452EB5" w:rsidRPr="008636A8" w:rsidRDefault="00452EB5" w:rsidP="0042590A">
            <w:pPr>
              <w:jc w:val="center"/>
              <w:rPr>
                <w:rFonts w:eastAsia="Times New Roman"/>
                <w:b/>
                <w:bCs/>
                <w:caps/>
                <w:color w:val="000000"/>
                <w:sz w:val="28"/>
                <w:szCs w:val="28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REGOLAMENTAZIONE  ATTIVIT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À</w:t>
            </w:r>
          </w:p>
        </w:tc>
      </w:tr>
      <w:tr w:rsidR="00452EB5" w:rsidRPr="0035508B" w14:paraId="753F5F8E" w14:textId="77777777" w:rsidTr="0042590A">
        <w:trPr>
          <w:trHeight w:val="28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FB3D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291A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Impatto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B165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Possibili effetti</w:t>
            </w:r>
          </w:p>
        </w:tc>
      </w:tr>
      <w:tr w:rsidR="00452EB5" w:rsidRPr="0035508B" w14:paraId="214C6537" w14:textId="77777777" w:rsidTr="0042590A">
        <w:trPr>
          <w:cantSplit/>
          <w:trHeight w:val="43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D20F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4C8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Sotto 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06DE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Personale con esperienza e adeguatamente formato</w:t>
            </w:r>
          </w:p>
        </w:tc>
      </w:tr>
      <w:tr w:rsidR="00452EB5" w:rsidRPr="0035508B" w14:paraId="13DAABAC" w14:textId="77777777" w:rsidTr="0042590A">
        <w:trPr>
          <w:trHeight w:val="367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BE6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63EF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C4F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Procedure esistenti, adeguate e soggette a verifiche nell’applicazione</w:t>
            </w:r>
          </w:p>
        </w:tc>
      </w:tr>
      <w:tr w:rsidR="00452EB5" w:rsidRPr="0035508B" w14:paraId="6F073F0E" w14:textId="77777777" w:rsidTr="0042590A">
        <w:trPr>
          <w:trHeight w:val="321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8F9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973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8FB1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Controlli esistenti e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 efficaci</w:t>
            </w:r>
          </w:p>
        </w:tc>
      </w:tr>
      <w:tr w:rsidR="00452EB5" w:rsidRPr="0035508B" w14:paraId="7A6E07FA" w14:textId="77777777" w:rsidTr="0042590A">
        <w:trPr>
          <w:cantSplit/>
          <w:trHeight w:val="43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006A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8D9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C4B3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Personale con esperienza, ma formato in modo inadeguato</w:t>
            </w:r>
          </w:p>
        </w:tc>
      </w:tr>
      <w:tr w:rsidR="00452EB5" w:rsidRPr="0035508B" w14:paraId="19CC16A7" w14:textId="77777777" w:rsidTr="0042590A">
        <w:trPr>
          <w:trHeight w:val="461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F2E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CC0E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Regolamentata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E38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Procedure esistenti, adeguate ma non soggette a verifiche nell’applicazione</w:t>
            </w:r>
          </w:p>
        </w:tc>
      </w:tr>
      <w:tr w:rsidR="00452EB5" w:rsidRPr="0035508B" w14:paraId="28EBCFCA" w14:textId="77777777" w:rsidTr="0042590A">
        <w:trPr>
          <w:trHeight w:val="43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BF56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28B2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86F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Controlli esistenti ma di non dimostrata efficacia</w:t>
            </w:r>
          </w:p>
        </w:tc>
      </w:tr>
      <w:tr w:rsidR="00452EB5" w:rsidRPr="0035508B" w14:paraId="6FCA4BCC" w14:textId="77777777" w:rsidTr="0042590A">
        <w:trPr>
          <w:cantSplit/>
          <w:trHeight w:val="43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4B5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B24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22D6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Personale senza esperienza e non formato</w:t>
            </w:r>
          </w:p>
        </w:tc>
      </w:tr>
      <w:tr w:rsidR="00452EB5" w:rsidRPr="0035508B" w14:paraId="569AEE44" w14:textId="77777777" w:rsidTr="0042590A">
        <w:trPr>
          <w:trHeight w:val="167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CC3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449B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Incontrollata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B3FE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Procedure non esistenti</w:t>
            </w:r>
          </w:p>
        </w:tc>
      </w:tr>
      <w:tr w:rsidR="00452EB5" w:rsidRPr="0035508B" w14:paraId="1A15DA5B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7C20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8DCC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B17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Controlli non esistenti</w:t>
            </w:r>
          </w:p>
        </w:tc>
      </w:tr>
    </w:tbl>
    <w:p w14:paraId="53668A68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Cs/>
          <w:sz w:val="20"/>
          <w:szCs w:val="20"/>
          <w:lang w:eastAsia="it-IT"/>
        </w:rPr>
      </w:pPr>
    </w:p>
    <w:p w14:paraId="1FD89E36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3CB5" wp14:editId="5937C358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4286250" cy="1510030"/>
                <wp:effectExtent l="0" t="0" r="6350" b="127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5100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1FDA" w14:textId="77777777" w:rsidR="00452EB5" w:rsidRPr="00AE65DC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Formula per il calcolo del rischio residuo =</w:t>
                            </w:r>
                          </w:p>
                          <w:p w14:paraId="04D6A1AD" w14:textId="77777777" w:rsidR="00452EB5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39051528" w14:textId="77777777" w:rsidR="00452EB5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Gravità X </w:t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Probabilità X </w:t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Regolamentazione</w:t>
                            </w:r>
                          </w:p>
                          <w:p w14:paraId="130978EC" w14:textId="77777777" w:rsidR="00452EB5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D70C3F5" w14:textId="77777777" w:rsidR="00452EB5" w:rsidRDefault="00452EB5" w:rsidP="00452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3CB5" id="Rectangle 43" o:spid="_x0000_s1026" style="position:absolute;left:0;text-align:left;margin-left:.75pt;margin-top:4.2pt;width:337.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" fillcolor="#fff2cc">
                <v:path arrowok="t"/>
                <v:textbox>
                  <w:txbxContent>
                    <w:p w14:paraId="20D41FDA" w14:textId="77777777" w:rsidR="00452EB5" w:rsidRPr="00AE65DC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Formula per il calcolo del rischio residuo =</w:t>
                      </w:r>
                    </w:p>
                    <w:p w14:paraId="04D6A1AD" w14:textId="77777777" w:rsidR="00452EB5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  <w:lang w:eastAsia="it-IT"/>
                        </w:rPr>
                      </w:pPr>
                    </w:p>
                    <w:p w14:paraId="39051528" w14:textId="77777777" w:rsidR="00452EB5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Gravità X </w:t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Probabilità X </w:t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>Regolamentazione</w:t>
                      </w:r>
                    </w:p>
                    <w:p w14:paraId="130978EC" w14:textId="77777777" w:rsidR="00452EB5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</w:p>
                    <w:p w14:paraId="6D70C3F5" w14:textId="77777777" w:rsidR="00452EB5" w:rsidRDefault="00452EB5" w:rsidP="00452E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A9493D" w14:textId="77777777" w:rsidR="00A642E1" w:rsidRDefault="00A642E1" w:rsidP="0069744D">
      <w:pPr>
        <w:rPr>
          <w:rFonts w:ascii="Times New Roman" w:hAnsi="Times New Roman" w:cs="Times New Roman"/>
        </w:rPr>
      </w:pPr>
    </w:p>
    <w:p w14:paraId="267252EF" w14:textId="0C001042" w:rsidR="00252326" w:rsidRDefault="00252326" w:rsidP="00C24746">
      <w:pPr>
        <w:pStyle w:val="Paragrafoelenco"/>
        <w:spacing w:before="280" w:after="280"/>
        <w:ind w:left="0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797C6128" w14:textId="77777777" w:rsidR="00252326" w:rsidRDefault="00252326">
      <w:pPr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br w:type="page"/>
      </w:r>
    </w:p>
    <w:p w14:paraId="45E6586E" w14:textId="77777777" w:rsidR="000602C8" w:rsidRPr="00DD442A" w:rsidRDefault="000602C8" w:rsidP="000602C8">
      <w:pPr>
        <w:tabs>
          <w:tab w:val="left" w:pos="12474"/>
        </w:tabs>
        <w:ind w:left="1276" w:right="111" w:hanging="1276"/>
        <w:jc w:val="center"/>
        <w:rPr>
          <w:rFonts w:ascii="Times New Roman" w:eastAsia="TimesNewRomanPS-BoldMT" w:hAnsi="Times New Roman" w:cs="Times New Roman"/>
          <w:b/>
          <w:bCs/>
          <w:color w:val="C00000"/>
          <w:sz w:val="32"/>
          <w:szCs w:val="32"/>
          <w:lang w:eastAsia="it-IT"/>
        </w:rPr>
      </w:pPr>
      <w:bookmarkStart w:id="0" w:name="RANGE!A1%252525253AG12"/>
      <w:r w:rsidRPr="00DD44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it-IT"/>
        </w:rPr>
        <w:lastRenderedPageBreak/>
        <w:t xml:space="preserve">Valutazione del rischio </w:t>
      </w:r>
      <w:bookmarkEnd w:id="0"/>
      <w:r w:rsidRPr="00DD44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it-IT"/>
        </w:rPr>
        <w:t xml:space="preserve">anno 2020  </w:t>
      </w:r>
    </w:p>
    <w:p w14:paraId="30DB4050" w14:textId="77777777" w:rsidR="000602C8" w:rsidRPr="00C86BC1" w:rsidRDefault="000602C8" w:rsidP="000602C8">
      <w:pPr>
        <w:tabs>
          <w:tab w:val="left" w:pos="8789"/>
        </w:tabs>
        <w:ind w:left="1276" w:right="1275" w:hanging="1276"/>
        <w:jc w:val="both"/>
        <w:rPr>
          <w:rFonts w:eastAsia="TimesNewRomanPS-BoldMT"/>
          <w:b/>
          <w:bCs/>
          <w:sz w:val="20"/>
          <w:szCs w:val="20"/>
          <w:lang w:eastAsia="it-IT"/>
        </w:rPr>
      </w:pPr>
    </w:p>
    <w:p w14:paraId="663F1A6C" w14:textId="77777777" w:rsidR="000602C8" w:rsidRPr="00DD442A" w:rsidRDefault="000602C8" w:rsidP="000602C8">
      <w:pPr>
        <w:tabs>
          <w:tab w:val="left" w:pos="8789"/>
        </w:tabs>
        <w:ind w:left="1276" w:right="1275" w:hanging="1276"/>
        <w:jc w:val="both"/>
        <w:rPr>
          <w:rFonts w:ascii="Times New Roman" w:eastAsia="TimesNewRomanPS-BoldMT" w:hAnsi="Times New Roman" w:cs="Times New Roman"/>
          <w:b/>
          <w:bCs/>
          <w:lang w:eastAsia="it-IT"/>
        </w:rPr>
      </w:pP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>La valutazione del rischio per i singoli processi è stata fatta utilizzando la metodologia rappresentata al p</w:t>
      </w:r>
      <w:r>
        <w:rPr>
          <w:rFonts w:ascii="Times New Roman" w:eastAsia="TimesNewRomanPS-BoldMT" w:hAnsi="Times New Roman" w:cs="Times New Roman"/>
          <w:b/>
          <w:bCs/>
          <w:lang w:eastAsia="it-IT"/>
        </w:rPr>
        <w:t xml:space="preserve">ar. </w:t>
      </w: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>6</w:t>
      </w:r>
      <w:r>
        <w:rPr>
          <w:rFonts w:ascii="Times New Roman" w:eastAsia="TimesNewRomanPS-BoldMT" w:hAnsi="Times New Roman" w:cs="Times New Roman"/>
          <w:b/>
          <w:bCs/>
          <w:lang w:eastAsia="it-IT"/>
        </w:rPr>
        <w:t>.4</w:t>
      </w: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 xml:space="preserve"> del PTPCT</w:t>
      </w:r>
      <w:r>
        <w:rPr>
          <w:rFonts w:ascii="Times New Roman" w:eastAsia="TimesNewRomanPS-BoldMT" w:hAnsi="Times New Roman" w:cs="Times New Roman"/>
          <w:b/>
          <w:bCs/>
          <w:lang w:eastAsia="it-IT"/>
        </w:rPr>
        <w:t xml:space="preserve"> </w:t>
      </w: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>2021 -2023.</w:t>
      </w:r>
    </w:p>
    <w:p w14:paraId="1DE58784" w14:textId="77777777" w:rsidR="000602C8" w:rsidRPr="00DD442A" w:rsidRDefault="000602C8" w:rsidP="000602C8">
      <w:pPr>
        <w:tabs>
          <w:tab w:val="left" w:pos="8789"/>
        </w:tabs>
        <w:ind w:left="1276" w:right="1275" w:hanging="1276"/>
        <w:jc w:val="both"/>
        <w:rPr>
          <w:rFonts w:ascii="Times New Roman" w:eastAsia="TimesNewRomanPS-BoldMT" w:hAnsi="Times New Roman" w:cs="Times New Roman"/>
          <w:b/>
          <w:bCs/>
          <w:lang w:eastAsia="it-IT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51"/>
        <w:gridCol w:w="1393"/>
        <w:gridCol w:w="1424"/>
        <w:gridCol w:w="1235"/>
        <w:gridCol w:w="1222"/>
        <w:gridCol w:w="1701"/>
        <w:gridCol w:w="1247"/>
        <w:gridCol w:w="1393"/>
        <w:gridCol w:w="1424"/>
        <w:gridCol w:w="1235"/>
        <w:gridCol w:w="1222"/>
      </w:tblGrid>
      <w:tr w:rsidR="000602C8" w:rsidRPr="00DD442A" w14:paraId="4B51C46C" w14:textId="77777777" w:rsidTr="007B32E4">
        <w:trPr>
          <w:trHeight w:val="864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841C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it-IT"/>
              </w:rPr>
            </w:pPr>
          </w:p>
          <w:p w14:paraId="6EB4DFA4" w14:textId="77777777" w:rsidR="000602C8" w:rsidRPr="00710547" w:rsidRDefault="000602C8" w:rsidP="007B32E4">
            <w:pPr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47CA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Gravità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E159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Probabilità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D6FFBC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Rischio inerente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BEA8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Regolamentazione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(1-3)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600E4A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Rischio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residuo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(1-75)</w:t>
            </w:r>
          </w:p>
        </w:tc>
      </w:tr>
      <w:tr w:rsidR="000602C8" w:rsidRPr="00DD442A" w14:paraId="3C19C9BB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B94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105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62A" w14:textId="77777777" w:rsidR="000602C8" w:rsidRPr="00710547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Definizione di fabbisogno del personale;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41F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00E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085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E58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1F2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</w:p>
        </w:tc>
      </w:tr>
      <w:tr w:rsidR="000602C8" w:rsidRPr="00DD442A" w14:paraId="6260F6B7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D03E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B50A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Processo di selezione del personale;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044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8BE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3B3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8BF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954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</w:tr>
      <w:tr w:rsidR="000602C8" w:rsidRPr="00DD442A" w14:paraId="30FB37C8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C058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1.3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F18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Gestione del personale;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CE5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AD0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717C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CBA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41C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0FC074E5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B31F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8055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Incarichi extra – istituzionali.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0F1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2FB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0A7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788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134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</w:tr>
      <w:tr w:rsidR="000602C8" w:rsidRPr="00DD442A" w14:paraId="0EFB1F8A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3075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76BCEC57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BEC4" w14:textId="77777777" w:rsidR="000602C8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87A341B" w14:textId="77777777" w:rsidR="000602C8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32DAD8D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C77A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C513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5FC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3DD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89C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602C8" w:rsidRPr="00DD442A" w14:paraId="514610F9" w14:textId="77777777" w:rsidTr="007B32E4">
        <w:trPr>
          <w:trHeight w:val="24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A3DC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07A3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Conferimento di incarichi professionali.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D47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309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0C5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4C5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9E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</w:t>
            </w:r>
          </w:p>
        </w:tc>
      </w:tr>
      <w:tr w:rsidR="000602C8" w:rsidRPr="00DD442A" w14:paraId="0EB559A4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F08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5817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68C2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C4B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DCC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838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A59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602C8" w:rsidRPr="00DD442A" w14:paraId="6FFC4767" w14:textId="77777777" w:rsidTr="007B32E4">
        <w:trPr>
          <w:gridAfter w:val="6"/>
          <w:wAfter w:w="8222" w:type="dxa"/>
          <w:trHeight w:val="288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9C80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D5F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E53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191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645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602C8" w:rsidRPr="00DD442A" w14:paraId="7F73C635" w14:textId="77777777" w:rsidTr="007B32E4">
        <w:trPr>
          <w:trHeight w:val="2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268A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5A2B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Identificazione delle esigenze aziendali;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FBE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0C41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FCD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CAA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0B4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6D8053EC" w14:textId="77777777" w:rsidTr="007B32E4">
        <w:trPr>
          <w:trHeight w:val="5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E587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32B3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Procedura di selezione del soggetto aggiudicatore.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E1E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6150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F51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EBB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B72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4F8EAA27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7A5F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36F3E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8A8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Gravità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DB5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Probabilità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3A5D1E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Rischio inerente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6C54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Regolamen</w:t>
            </w:r>
            <w:proofErr w:type="spellEnd"/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proofErr w:type="spellStart"/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tazione</w:t>
            </w:r>
            <w:proofErr w:type="spellEnd"/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FB28B1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Rischio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residuo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75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0602C8" w:rsidRPr="00DD442A" w14:paraId="2CA4E207" w14:textId="77777777" w:rsidTr="007B32E4">
        <w:trPr>
          <w:trHeight w:val="47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67DF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9759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Gestione di liquidità e di beni aziendali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1A2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4EC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888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7C0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636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0602C8" w:rsidRPr="00DD442A" w14:paraId="63F6E384" w14:textId="77777777" w:rsidTr="007B32E4">
        <w:trPr>
          <w:trHeight w:val="23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FE6F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4.2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C4A2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Tenuta di contabilità, redazione del Bilancio e altre comunicazioni sociali;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72A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A83D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2D1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7C2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2DC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7F362525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3B43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4.3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39ED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Acquisizione delle commesse;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28F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6CE9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171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7FB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451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26E23D11" w14:textId="77777777" w:rsidTr="007B32E4">
        <w:trPr>
          <w:gridAfter w:val="11"/>
          <w:wAfter w:w="13847" w:type="dxa"/>
          <w:trHeight w:val="8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F99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5912471E" w14:textId="0DD70D6C" w:rsidR="00C24746" w:rsidRDefault="00C24746" w:rsidP="00C24746">
      <w:pPr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bCs/>
          <w:sz w:val="20"/>
          <w:szCs w:val="20"/>
          <w:lang w:eastAsia="it-IT"/>
        </w:rPr>
        <w:br w:type="page"/>
      </w:r>
      <w:r w:rsidR="00B1669E">
        <w:rPr>
          <w:rFonts w:eastAsia="Times New Roman"/>
          <w:bCs/>
          <w:sz w:val="20"/>
          <w:szCs w:val="20"/>
          <w:lang w:eastAsia="it-IT"/>
        </w:rPr>
        <w:lastRenderedPageBreak/>
        <w:t xml:space="preserve"> </w:t>
      </w:r>
    </w:p>
    <w:p w14:paraId="4F60D994" w14:textId="5187DEED" w:rsidR="00B1669E" w:rsidRDefault="00B1669E" w:rsidP="00C24746">
      <w:pPr>
        <w:rPr>
          <w:rFonts w:eastAsia="Times New Roman"/>
          <w:bCs/>
          <w:sz w:val="20"/>
          <w:szCs w:val="20"/>
          <w:lang w:eastAsia="it-IT"/>
        </w:rPr>
      </w:pPr>
    </w:p>
    <w:sectPr w:rsidR="00B1669E" w:rsidSect="006F104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6E5"/>
    <w:multiLevelType w:val="hybridMultilevel"/>
    <w:tmpl w:val="0BFABE3A"/>
    <w:lvl w:ilvl="0" w:tplc="D018B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8BA"/>
    <w:multiLevelType w:val="hybridMultilevel"/>
    <w:tmpl w:val="678E0B42"/>
    <w:lvl w:ilvl="0" w:tplc="131A4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84D32"/>
    <w:multiLevelType w:val="hybridMultilevel"/>
    <w:tmpl w:val="56A8BD94"/>
    <w:lvl w:ilvl="0" w:tplc="00000025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49425">
    <w:abstractNumId w:val="0"/>
  </w:num>
  <w:num w:numId="2" w16cid:durableId="287593084">
    <w:abstractNumId w:val="1"/>
  </w:num>
  <w:num w:numId="3" w16cid:durableId="69226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D"/>
    <w:rsid w:val="000005EB"/>
    <w:rsid w:val="00040B3C"/>
    <w:rsid w:val="00051548"/>
    <w:rsid w:val="000602C8"/>
    <w:rsid w:val="00132539"/>
    <w:rsid w:val="00177291"/>
    <w:rsid w:val="001B360D"/>
    <w:rsid w:val="001D5EB6"/>
    <w:rsid w:val="00220F02"/>
    <w:rsid w:val="00236EAF"/>
    <w:rsid w:val="00252326"/>
    <w:rsid w:val="002764A4"/>
    <w:rsid w:val="0029791F"/>
    <w:rsid w:val="002E3AF9"/>
    <w:rsid w:val="0035028D"/>
    <w:rsid w:val="00380496"/>
    <w:rsid w:val="003A6D44"/>
    <w:rsid w:val="003E3B0A"/>
    <w:rsid w:val="00422769"/>
    <w:rsid w:val="004456C9"/>
    <w:rsid w:val="00452EB5"/>
    <w:rsid w:val="0046297F"/>
    <w:rsid w:val="00480488"/>
    <w:rsid w:val="00505441"/>
    <w:rsid w:val="00523D65"/>
    <w:rsid w:val="00540EFD"/>
    <w:rsid w:val="0055571B"/>
    <w:rsid w:val="005A695A"/>
    <w:rsid w:val="00661B1C"/>
    <w:rsid w:val="0069744D"/>
    <w:rsid w:val="006F104B"/>
    <w:rsid w:val="00732230"/>
    <w:rsid w:val="00736B31"/>
    <w:rsid w:val="00777A38"/>
    <w:rsid w:val="007A26EC"/>
    <w:rsid w:val="007B6164"/>
    <w:rsid w:val="007C6F75"/>
    <w:rsid w:val="00845918"/>
    <w:rsid w:val="008566CE"/>
    <w:rsid w:val="00861E38"/>
    <w:rsid w:val="008636A8"/>
    <w:rsid w:val="00884A9C"/>
    <w:rsid w:val="00891239"/>
    <w:rsid w:val="008A5805"/>
    <w:rsid w:val="008A70B5"/>
    <w:rsid w:val="00912266"/>
    <w:rsid w:val="00975E95"/>
    <w:rsid w:val="009A1092"/>
    <w:rsid w:val="009D052F"/>
    <w:rsid w:val="00A0457B"/>
    <w:rsid w:val="00A04AB6"/>
    <w:rsid w:val="00A4741E"/>
    <w:rsid w:val="00A642E1"/>
    <w:rsid w:val="00A657CA"/>
    <w:rsid w:val="00AD5492"/>
    <w:rsid w:val="00AF343A"/>
    <w:rsid w:val="00B05293"/>
    <w:rsid w:val="00B1669E"/>
    <w:rsid w:val="00B40AD2"/>
    <w:rsid w:val="00B56FF7"/>
    <w:rsid w:val="00B60357"/>
    <w:rsid w:val="00BD3812"/>
    <w:rsid w:val="00BD72B8"/>
    <w:rsid w:val="00C11F2D"/>
    <w:rsid w:val="00C24746"/>
    <w:rsid w:val="00C52A0F"/>
    <w:rsid w:val="00C81D0F"/>
    <w:rsid w:val="00C834E1"/>
    <w:rsid w:val="00C96516"/>
    <w:rsid w:val="00D42731"/>
    <w:rsid w:val="00D54DE0"/>
    <w:rsid w:val="00DB7F5B"/>
    <w:rsid w:val="00DD2808"/>
    <w:rsid w:val="00DD442A"/>
    <w:rsid w:val="00DF34FB"/>
    <w:rsid w:val="00E32E6A"/>
    <w:rsid w:val="00E82136"/>
    <w:rsid w:val="00EC2D7B"/>
    <w:rsid w:val="00F6431C"/>
    <w:rsid w:val="00F663EE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96C"/>
  <w15:chartTrackingRefBased/>
  <w15:docId w15:val="{630E2BE0-F8D5-7442-91C7-EFAE9A7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48880-3A6C-B946-9A63-A3854CAC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BIAGINI</dc:creator>
  <cp:keywords/>
  <dc:description/>
  <cp:lastModifiedBy>Nicoletta Borghetto - Polaris Srl</cp:lastModifiedBy>
  <cp:revision>7</cp:revision>
  <dcterms:created xsi:type="dcterms:W3CDTF">2023-01-25T12:05:00Z</dcterms:created>
  <dcterms:modified xsi:type="dcterms:W3CDTF">2023-01-26T15:47:00Z</dcterms:modified>
</cp:coreProperties>
</file>